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716E">
        <w:rPr>
          <w:rFonts w:ascii="Calibri" w:hAnsi="Calibri" w:cs="Calibri"/>
          <w:b/>
          <w:bCs/>
        </w:rPr>
        <w:t>ПЛЕНУМ ВЫСШЕГО АРБИТРАЖНОГО СУДА РОССИЙСКОЙ ФЕДЕРАЦИИ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716E">
        <w:rPr>
          <w:rFonts w:ascii="Calibri" w:hAnsi="Calibri" w:cs="Calibri"/>
          <w:b/>
          <w:bCs/>
        </w:rPr>
        <w:t>ПОСТАНОВЛЕНИЕ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716E">
        <w:rPr>
          <w:rFonts w:ascii="Calibri" w:hAnsi="Calibri" w:cs="Calibri"/>
          <w:b/>
          <w:bCs/>
        </w:rPr>
        <w:t>от 25 января 2013 г. N 11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716E">
        <w:rPr>
          <w:rFonts w:ascii="Calibri" w:hAnsi="Calibri" w:cs="Calibri"/>
          <w:b/>
          <w:bCs/>
        </w:rPr>
        <w:t>ОБ УПЛАТЕ НАЛОГА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716E">
        <w:rPr>
          <w:rFonts w:ascii="Calibri" w:hAnsi="Calibri" w:cs="Calibri"/>
          <w:b/>
          <w:bCs/>
        </w:rPr>
        <w:t>НА ДОБАВЛЕННУЮ СТОИМОСТЬ ПРИ РЕАЛИЗАЦИИ ИМУЩЕСТВА ДОЛЖНИКА,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A1716E">
        <w:rPr>
          <w:rFonts w:ascii="Calibri" w:hAnsi="Calibri" w:cs="Calibri"/>
          <w:b/>
          <w:bCs/>
        </w:rPr>
        <w:t>ПРИЗНАННОГО</w:t>
      </w:r>
      <w:proofErr w:type="gramEnd"/>
      <w:r w:rsidRPr="00A1716E">
        <w:rPr>
          <w:rFonts w:ascii="Calibri" w:hAnsi="Calibri" w:cs="Calibri"/>
          <w:b/>
          <w:bCs/>
        </w:rPr>
        <w:t xml:space="preserve"> БАНКРОТОМ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A1716E">
        <w:rPr>
          <w:rFonts w:ascii="Calibri" w:hAnsi="Calibri" w:cs="Calibri"/>
          <w:sz w:val="24"/>
          <w:szCs w:val="24"/>
        </w:rPr>
        <w:t xml:space="preserve">В связи с возникающими в судебной практике вопросами, касающимися уплаты налога на добавленную стоимость при реализации имущества должника, признанного банкротом, и в целях обеспечения единообразных подходов к их разрешению Пленум Высшего Арбитражного Суда Российской Федерации, руководствуясь </w:t>
      </w:r>
      <w:hyperlink r:id="rId4" w:history="1">
        <w:r w:rsidRPr="00A1716E">
          <w:rPr>
            <w:rFonts w:ascii="Calibri" w:hAnsi="Calibri" w:cs="Calibri"/>
            <w:sz w:val="24"/>
            <w:szCs w:val="24"/>
          </w:rPr>
          <w:t>статьей 13</w:t>
        </w:r>
      </w:hyperlink>
      <w:r w:rsidRPr="00A1716E">
        <w:rPr>
          <w:rFonts w:ascii="Calibri" w:hAnsi="Calibri" w:cs="Calibri"/>
          <w:sz w:val="24"/>
          <w:szCs w:val="24"/>
        </w:rPr>
        <w:t xml:space="preserve"> Федерального конституционного закона от 28.04.1995 N 1-ФКЗ "Об арбитражных судах в Российской Федерации", постановляет дать арбитражным судам (далее - суды) следующие разъяснения.</w:t>
      </w:r>
      <w:proofErr w:type="gramEnd"/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>1. Признание должника банкротом означает установление невозможности выполнения им своих обязательств в обычном порядке и полного удовлетворения всех требований кредиторов, в том числе по обязательным платежам (</w:t>
      </w:r>
      <w:hyperlink r:id="rId5" w:history="1">
        <w:r w:rsidRPr="00A1716E">
          <w:rPr>
            <w:rFonts w:ascii="Calibri" w:hAnsi="Calibri" w:cs="Calibri"/>
            <w:sz w:val="24"/>
            <w:szCs w:val="24"/>
          </w:rPr>
          <w:t>статья 2</w:t>
        </w:r>
      </w:hyperlink>
      <w:r w:rsidRPr="00A1716E">
        <w:rPr>
          <w:rFonts w:ascii="Calibri" w:hAnsi="Calibri" w:cs="Calibri"/>
          <w:sz w:val="24"/>
          <w:szCs w:val="24"/>
        </w:rPr>
        <w:t xml:space="preserve"> Федерального закона от 26.10.2002 N 127-ФЗ "О несостоятельности (банкротстве)"; далее - Закон о банкротстве). В связи с этим для конкурсного производства предусмотрены особые правила распределения имеющегося у должника имущества (конкурсной массы), в том числе очередность удовлетворения требований всех его кредиторов.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>Устанавливаемая законодательством о банкротстве очередность требований кредиторов (</w:t>
      </w:r>
      <w:hyperlink r:id="rId6" w:history="1">
        <w:r w:rsidRPr="00A1716E">
          <w:rPr>
            <w:rFonts w:ascii="Calibri" w:hAnsi="Calibri" w:cs="Calibri"/>
            <w:sz w:val="24"/>
            <w:szCs w:val="24"/>
          </w:rPr>
          <w:t>пункт 3 статьи 65</w:t>
        </w:r>
      </w:hyperlink>
      <w:r w:rsidRPr="00A1716E">
        <w:rPr>
          <w:rFonts w:ascii="Calibri" w:hAnsi="Calibri" w:cs="Calibri"/>
          <w:sz w:val="24"/>
          <w:szCs w:val="24"/>
        </w:rPr>
        <w:t xml:space="preserve"> Гражданского кодекса Российской Федерации, </w:t>
      </w:r>
      <w:hyperlink r:id="rId7" w:history="1">
        <w:r w:rsidRPr="00A1716E">
          <w:rPr>
            <w:rFonts w:ascii="Calibri" w:hAnsi="Calibri" w:cs="Calibri"/>
            <w:sz w:val="24"/>
            <w:szCs w:val="24"/>
          </w:rPr>
          <w:t>статьи 134</w:t>
        </w:r>
      </w:hyperlink>
      <w:r w:rsidRPr="00A1716E">
        <w:rPr>
          <w:rFonts w:ascii="Calibri" w:hAnsi="Calibri" w:cs="Calibri"/>
          <w:sz w:val="24"/>
          <w:szCs w:val="24"/>
        </w:rPr>
        <w:t xml:space="preserve"> и </w:t>
      </w:r>
      <w:hyperlink r:id="rId8" w:history="1">
        <w:r w:rsidRPr="00A1716E">
          <w:rPr>
            <w:rFonts w:ascii="Calibri" w:hAnsi="Calibri" w:cs="Calibri"/>
            <w:sz w:val="24"/>
            <w:szCs w:val="24"/>
          </w:rPr>
          <w:t>138</w:t>
        </w:r>
      </w:hyperlink>
      <w:r w:rsidRPr="00A1716E">
        <w:rPr>
          <w:rFonts w:ascii="Calibri" w:hAnsi="Calibri" w:cs="Calibri"/>
          <w:sz w:val="24"/>
          <w:szCs w:val="24"/>
        </w:rPr>
        <w:t xml:space="preserve"> Закона о банкротстве и </w:t>
      </w:r>
      <w:hyperlink r:id="rId9" w:history="1">
        <w:r w:rsidRPr="00A1716E">
          <w:rPr>
            <w:rFonts w:ascii="Calibri" w:hAnsi="Calibri" w:cs="Calibri"/>
            <w:sz w:val="24"/>
            <w:szCs w:val="24"/>
          </w:rPr>
          <w:t>статья 50.36</w:t>
        </w:r>
      </w:hyperlink>
      <w:r w:rsidRPr="00A1716E">
        <w:rPr>
          <w:rFonts w:ascii="Calibri" w:hAnsi="Calibri" w:cs="Calibri"/>
          <w:sz w:val="24"/>
          <w:szCs w:val="24"/>
        </w:rPr>
        <w:t xml:space="preserve"> Федерального закона от 25.02.1999 N 40-ФЗ "О несостоятельности (банкротстве) кредитных организаций"; далее - Закон о банкротстве банков) направлена, в частности, на достижение таких целей, как: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>обеспечение финансирования процедуры конкурсного производства (путем установления приоритета текущих платежей над требованиями, включенными в реестр требований кредиторов);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>создание условий для справедливого обеспечения экономических и юридических интересов всех кредиторов, включая лиц, в отношении которых необходимо введение дополнительных гарантий социальной защиты (</w:t>
      </w:r>
      <w:hyperlink r:id="rId10" w:history="1">
        <w:r w:rsidRPr="00A1716E">
          <w:rPr>
            <w:rFonts w:ascii="Calibri" w:hAnsi="Calibri" w:cs="Calibri"/>
            <w:sz w:val="24"/>
            <w:szCs w:val="24"/>
          </w:rPr>
          <w:t>постановление</w:t>
        </w:r>
      </w:hyperlink>
      <w:r w:rsidRPr="00A1716E">
        <w:rPr>
          <w:rFonts w:ascii="Calibri" w:hAnsi="Calibri" w:cs="Calibri"/>
          <w:sz w:val="24"/>
          <w:szCs w:val="24"/>
        </w:rPr>
        <w:t xml:space="preserve"> Конституционного Суда Российской Федерации от 12.03.2001 N 4-П);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>установление справедливого равновесия между конкурирующими интересами, которые затрагиваются в делах о банкротстве (</w:t>
      </w:r>
      <w:hyperlink r:id="rId11" w:history="1">
        <w:r w:rsidRPr="00A1716E">
          <w:rPr>
            <w:rFonts w:ascii="Calibri" w:hAnsi="Calibri" w:cs="Calibri"/>
            <w:sz w:val="24"/>
            <w:szCs w:val="24"/>
          </w:rPr>
          <w:t>постановление</w:t>
        </w:r>
      </w:hyperlink>
      <w:r w:rsidRPr="00A1716E">
        <w:rPr>
          <w:rFonts w:ascii="Calibri" w:hAnsi="Calibri" w:cs="Calibri"/>
          <w:sz w:val="24"/>
          <w:szCs w:val="24"/>
        </w:rPr>
        <w:t xml:space="preserve"> Большой Палаты Европейского суда по правам человека от 03.04.2012 по делу "Котов (</w:t>
      </w:r>
      <w:proofErr w:type="spellStart"/>
      <w:r w:rsidRPr="00A1716E">
        <w:rPr>
          <w:rFonts w:ascii="Calibri" w:hAnsi="Calibri" w:cs="Calibri"/>
          <w:sz w:val="24"/>
          <w:szCs w:val="24"/>
        </w:rPr>
        <w:t>Kotov</w:t>
      </w:r>
      <w:proofErr w:type="spellEnd"/>
      <w:r w:rsidRPr="00A1716E">
        <w:rPr>
          <w:rFonts w:ascii="Calibri" w:hAnsi="Calibri" w:cs="Calibri"/>
          <w:sz w:val="24"/>
          <w:szCs w:val="24"/>
        </w:rPr>
        <w:t>) против Российской Федерации" (жалоба N 54522/00));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>приоритетное удовлетворение требований граждан, являющихся экономически слабой стороной договора банковского вклада (</w:t>
      </w:r>
      <w:hyperlink r:id="rId12" w:history="1">
        <w:r w:rsidRPr="00A1716E">
          <w:rPr>
            <w:rFonts w:ascii="Calibri" w:hAnsi="Calibri" w:cs="Calibri"/>
            <w:sz w:val="24"/>
            <w:szCs w:val="24"/>
          </w:rPr>
          <w:t>определение</w:t>
        </w:r>
      </w:hyperlink>
      <w:r w:rsidRPr="00A1716E">
        <w:rPr>
          <w:rFonts w:ascii="Calibri" w:hAnsi="Calibri" w:cs="Calibri"/>
          <w:sz w:val="24"/>
          <w:szCs w:val="24"/>
        </w:rPr>
        <w:t xml:space="preserve"> Конституционного Суда Российской Федерации от 25.01.2012 N 196-О-О);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>создание возможности защититься от банкротства путем установления залога и развитие тем самым кредита.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A1716E">
        <w:rPr>
          <w:rFonts w:ascii="Calibri" w:hAnsi="Calibri" w:cs="Calibri"/>
          <w:sz w:val="24"/>
          <w:szCs w:val="24"/>
        </w:rPr>
        <w:t xml:space="preserve">Кроме того, указанная очередность является одной из государственных гарантий оплаты труда, закрепленных в </w:t>
      </w:r>
      <w:hyperlink r:id="rId13" w:history="1">
        <w:r w:rsidRPr="00A1716E">
          <w:rPr>
            <w:rFonts w:ascii="Calibri" w:hAnsi="Calibri" w:cs="Calibri"/>
            <w:sz w:val="24"/>
            <w:szCs w:val="24"/>
          </w:rPr>
          <w:t>статье 130</w:t>
        </w:r>
      </w:hyperlink>
      <w:r w:rsidRPr="00A1716E">
        <w:rPr>
          <w:rFonts w:ascii="Calibri" w:hAnsi="Calibri" w:cs="Calibri"/>
          <w:sz w:val="24"/>
          <w:szCs w:val="24"/>
        </w:rPr>
        <w:t xml:space="preserve"> Трудового кодекса Российской Федерации и предписывающих обеспечить получение работником заработной платы в случае прекращения деятельности работодателя и его неплатежеспособности в соответствии с федеральными законами (</w:t>
      </w:r>
      <w:hyperlink r:id="rId14" w:history="1">
        <w:r w:rsidRPr="00A1716E">
          <w:rPr>
            <w:rFonts w:ascii="Calibri" w:hAnsi="Calibri" w:cs="Calibri"/>
            <w:sz w:val="24"/>
            <w:szCs w:val="24"/>
          </w:rPr>
          <w:t>определение</w:t>
        </w:r>
      </w:hyperlink>
      <w:r w:rsidRPr="00A1716E">
        <w:rPr>
          <w:rFonts w:ascii="Calibri" w:hAnsi="Calibri" w:cs="Calibri"/>
          <w:sz w:val="24"/>
          <w:szCs w:val="24"/>
        </w:rPr>
        <w:t xml:space="preserve"> Конституционного Суда Российской Федерации от </w:t>
      </w:r>
      <w:r w:rsidRPr="00A1716E">
        <w:rPr>
          <w:rFonts w:ascii="Calibri" w:hAnsi="Calibri" w:cs="Calibri"/>
          <w:sz w:val="24"/>
          <w:szCs w:val="24"/>
        </w:rPr>
        <w:lastRenderedPageBreak/>
        <w:t xml:space="preserve">08.06.2004 N 254-О), и проявлением природы Российской Федерации как социального государства - </w:t>
      </w:r>
      <w:hyperlink r:id="rId15" w:history="1">
        <w:r w:rsidRPr="00A1716E">
          <w:rPr>
            <w:rFonts w:ascii="Calibri" w:hAnsi="Calibri" w:cs="Calibri"/>
            <w:sz w:val="24"/>
            <w:szCs w:val="24"/>
          </w:rPr>
          <w:t>часть 1 статьи 7</w:t>
        </w:r>
        <w:proofErr w:type="gramEnd"/>
      </w:hyperlink>
      <w:r w:rsidRPr="00A1716E">
        <w:rPr>
          <w:rFonts w:ascii="Calibri" w:hAnsi="Calibri" w:cs="Calibri"/>
          <w:sz w:val="24"/>
          <w:szCs w:val="24"/>
        </w:rPr>
        <w:t xml:space="preserve"> Конституции Российской Федерации (</w:t>
      </w:r>
      <w:hyperlink r:id="rId16" w:history="1">
        <w:r w:rsidRPr="00A1716E">
          <w:rPr>
            <w:rFonts w:ascii="Calibri" w:hAnsi="Calibri" w:cs="Calibri"/>
            <w:sz w:val="24"/>
            <w:szCs w:val="24"/>
          </w:rPr>
          <w:t>постановление</w:t>
        </w:r>
      </w:hyperlink>
      <w:r w:rsidRPr="00A1716E">
        <w:rPr>
          <w:rFonts w:ascii="Calibri" w:hAnsi="Calibri" w:cs="Calibri"/>
          <w:sz w:val="24"/>
          <w:szCs w:val="24"/>
        </w:rPr>
        <w:t xml:space="preserve"> Конституционного Суда Российской Федерации от 22.07.2002 N 14-П).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A1716E">
        <w:rPr>
          <w:rFonts w:ascii="Calibri" w:hAnsi="Calibri" w:cs="Calibri"/>
          <w:sz w:val="24"/>
          <w:szCs w:val="24"/>
        </w:rPr>
        <w:t xml:space="preserve">В связи с изложенным, применяя упомянутые нормы об очередности удовлетворения требований кредиторов при банкротстве, а также правила </w:t>
      </w:r>
      <w:hyperlink r:id="rId17" w:history="1">
        <w:r w:rsidRPr="00A1716E">
          <w:rPr>
            <w:rFonts w:ascii="Calibri" w:hAnsi="Calibri" w:cs="Calibri"/>
            <w:sz w:val="24"/>
            <w:szCs w:val="24"/>
          </w:rPr>
          <w:t>пункта 4 статьи 161</w:t>
        </w:r>
      </w:hyperlink>
      <w:r w:rsidRPr="00A1716E">
        <w:rPr>
          <w:rFonts w:ascii="Calibri" w:hAnsi="Calibri" w:cs="Calibri"/>
          <w:sz w:val="24"/>
          <w:szCs w:val="24"/>
        </w:rPr>
        <w:t xml:space="preserve"> (в редакции Федерального закона от 26.11.2008 N 224-ФЗ) и </w:t>
      </w:r>
      <w:hyperlink r:id="rId18" w:history="1">
        <w:r w:rsidRPr="00A1716E">
          <w:rPr>
            <w:rFonts w:ascii="Calibri" w:hAnsi="Calibri" w:cs="Calibri"/>
            <w:sz w:val="24"/>
            <w:szCs w:val="24"/>
          </w:rPr>
          <w:t>пункта 4.1 статьи 161</w:t>
        </w:r>
      </w:hyperlink>
      <w:r w:rsidRPr="00A1716E">
        <w:rPr>
          <w:rFonts w:ascii="Calibri" w:hAnsi="Calibri" w:cs="Calibri"/>
          <w:sz w:val="24"/>
          <w:szCs w:val="24"/>
        </w:rPr>
        <w:t xml:space="preserve"> (в редакции Федерального закона от 19.07.2011 N 245-ФЗ) Налогового кодекса Российской Федерации (далее - НК РФ), судам необходимо руководствоваться следующим.</w:t>
      </w:r>
      <w:proofErr w:type="gramEnd"/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A1716E">
        <w:rPr>
          <w:rFonts w:ascii="Calibri" w:hAnsi="Calibri" w:cs="Calibri"/>
          <w:sz w:val="24"/>
          <w:szCs w:val="24"/>
        </w:rPr>
        <w:t xml:space="preserve">Исходя из положений </w:t>
      </w:r>
      <w:hyperlink r:id="rId19" w:history="1">
        <w:r w:rsidRPr="00A1716E">
          <w:rPr>
            <w:rFonts w:ascii="Calibri" w:hAnsi="Calibri" w:cs="Calibri"/>
            <w:sz w:val="24"/>
            <w:szCs w:val="24"/>
          </w:rPr>
          <w:t>статьи 163</w:t>
        </w:r>
      </w:hyperlink>
      <w:r w:rsidRPr="00A1716E">
        <w:rPr>
          <w:rFonts w:ascii="Calibri" w:hAnsi="Calibri" w:cs="Calibri"/>
          <w:sz w:val="24"/>
          <w:szCs w:val="24"/>
        </w:rPr>
        <w:t xml:space="preserve"> и </w:t>
      </w:r>
      <w:hyperlink r:id="rId20" w:history="1">
        <w:r w:rsidRPr="00A1716E">
          <w:rPr>
            <w:rFonts w:ascii="Calibri" w:hAnsi="Calibri" w:cs="Calibri"/>
            <w:sz w:val="24"/>
            <w:szCs w:val="24"/>
          </w:rPr>
          <w:t>пункта 4 статьи 166</w:t>
        </w:r>
      </w:hyperlink>
      <w:r w:rsidRPr="00A1716E">
        <w:rPr>
          <w:rFonts w:ascii="Calibri" w:hAnsi="Calibri" w:cs="Calibri"/>
          <w:sz w:val="24"/>
          <w:szCs w:val="24"/>
        </w:rPr>
        <w:t xml:space="preserve"> НК РФ, налог на добавленную стоимость в отношении операций по реализации имущества (в том числе предмета залога) должника, признанного банкротом, исчисляется должником как налогоплательщиком по итогам налогового периода и уплачивается в сроки, установленные </w:t>
      </w:r>
      <w:hyperlink r:id="rId21" w:history="1">
        <w:r w:rsidRPr="00A1716E">
          <w:rPr>
            <w:rFonts w:ascii="Calibri" w:hAnsi="Calibri" w:cs="Calibri"/>
            <w:sz w:val="24"/>
            <w:szCs w:val="24"/>
          </w:rPr>
          <w:t>пунктом 1 статьи 174</w:t>
        </w:r>
      </w:hyperlink>
      <w:r w:rsidRPr="00A1716E">
        <w:rPr>
          <w:rFonts w:ascii="Calibri" w:hAnsi="Calibri" w:cs="Calibri"/>
          <w:sz w:val="24"/>
          <w:szCs w:val="24"/>
        </w:rPr>
        <w:t xml:space="preserve"> НК РФ, с учетом того, что требование об уплате названного налога согласно </w:t>
      </w:r>
      <w:hyperlink r:id="rId22" w:history="1">
        <w:r w:rsidRPr="00A1716E">
          <w:rPr>
            <w:rFonts w:ascii="Calibri" w:hAnsi="Calibri" w:cs="Calibri"/>
            <w:sz w:val="24"/>
            <w:szCs w:val="24"/>
          </w:rPr>
          <w:t>абзацу</w:t>
        </w:r>
        <w:proofErr w:type="gramEnd"/>
        <w:r w:rsidRPr="00A1716E">
          <w:rPr>
            <w:rFonts w:ascii="Calibri" w:hAnsi="Calibri" w:cs="Calibri"/>
            <w:sz w:val="24"/>
            <w:szCs w:val="24"/>
          </w:rPr>
          <w:t xml:space="preserve"> пятому пункта 2 статьи 134</w:t>
        </w:r>
      </w:hyperlink>
      <w:r w:rsidRPr="00A1716E">
        <w:rPr>
          <w:rFonts w:ascii="Calibri" w:hAnsi="Calibri" w:cs="Calibri"/>
          <w:sz w:val="24"/>
          <w:szCs w:val="24"/>
        </w:rPr>
        <w:t xml:space="preserve"> Закона о банкротстве относится к четвертой очереди текущих требований. Цена, по которой имущество должника было реализовано, подлежит перечислению полностью (без удержания налога на добавленную стоимость) покупателем имущества должнику или организатору торгов, а также организатором торгов - должнику; эта сумма распределяется по правилам </w:t>
      </w:r>
      <w:hyperlink r:id="rId23" w:history="1">
        <w:r w:rsidRPr="00A1716E">
          <w:rPr>
            <w:rFonts w:ascii="Calibri" w:hAnsi="Calibri" w:cs="Calibri"/>
            <w:sz w:val="24"/>
            <w:szCs w:val="24"/>
          </w:rPr>
          <w:t>статей 134</w:t>
        </w:r>
      </w:hyperlink>
      <w:r w:rsidRPr="00A1716E">
        <w:rPr>
          <w:rFonts w:ascii="Calibri" w:hAnsi="Calibri" w:cs="Calibri"/>
          <w:sz w:val="24"/>
          <w:szCs w:val="24"/>
        </w:rPr>
        <w:t xml:space="preserve"> и </w:t>
      </w:r>
      <w:hyperlink r:id="rId24" w:history="1">
        <w:r w:rsidRPr="00A1716E">
          <w:rPr>
            <w:rFonts w:ascii="Calibri" w:hAnsi="Calibri" w:cs="Calibri"/>
            <w:sz w:val="24"/>
            <w:szCs w:val="24"/>
          </w:rPr>
          <w:t>138</w:t>
        </w:r>
      </w:hyperlink>
      <w:r w:rsidRPr="00A1716E">
        <w:rPr>
          <w:rFonts w:ascii="Calibri" w:hAnsi="Calibri" w:cs="Calibri"/>
          <w:sz w:val="24"/>
          <w:szCs w:val="24"/>
        </w:rPr>
        <w:t xml:space="preserve"> Закона о банкротстве.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A1716E">
        <w:rPr>
          <w:rFonts w:ascii="Calibri" w:hAnsi="Calibri" w:cs="Calibri"/>
          <w:sz w:val="24"/>
          <w:szCs w:val="24"/>
        </w:rPr>
        <w:t xml:space="preserve">Кроме того, в силу </w:t>
      </w:r>
      <w:hyperlink r:id="rId25" w:history="1">
        <w:r w:rsidRPr="00A1716E">
          <w:rPr>
            <w:rFonts w:ascii="Calibri" w:hAnsi="Calibri" w:cs="Calibri"/>
            <w:sz w:val="24"/>
            <w:szCs w:val="24"/>
          </w:rPr>
          <w:t>статей 50.26</w:t>
        </w:r>
      </w:hyperlink>
      <w:r w:rsidRPr="00A1716E">
        <w:rPr>
          <w:rFonts w:ascii="Calibri" w:hAnsi="Calibri" w:cs="Calibri"/>
          <w:sz w:val="24"/>
          <w:szCs w:val="24"/>
        </w:rPr>
        <w:t xml:space="preserve">, </w:t>
      </w:r>
      <w:hyperlink r:id="rId26" w:history="1">
        <w:r w:rsidRPr="00A1716E">
          <w:rPr>
            <w:rFonts w:ascii="Calibri" w:hAnsi="Calibri" w:cs="Calibri"/>
            <w:sz w:val="24"/>
            <w:szCs w:val="24"/>
          </w:rPr>
          <w:t>50.27</w:t>
        </w:r>
      </w:hyperlink>
      <w:r w:rsidRPr="00A1716E">
        <w:rPr>
          <w:rFonts w:ascii="Calibri" w:hAnsi="Calibri" w:cs="Calibri"/>
          <w:sz w:val="24"/>
          <w:szCs w:val="24"/>
        </w:rPr>
        <w:t xml:space="preserve"> и </w:t>
      </w:r>
      <w:hyperlink r:id="rId27" w:history="1">
        <w:r w:rsidRPr="00A1716E">
          <w:rPr>
            <w:rFonts w:ascii="Calibri" w:hAnsi="Calibri" w:cs="Calibri"/>
            <w:sz w:val="24"/>
            <w:szCs w:val="24"/>
          </w:rPr>
          <w:t>пункта 5 статьи 50.40</w:t>
        </w:r>
      </w:hyperlink>
      <w:r w:rsidRPr="00A1716E">
        <w:rPr>
          <w:rFonts w:ascii="Calibri" w:hAnsi="Calibri" w:cs="Calibri"/>
          <w:sz w:val="24"/>
          <w:szCs w:val="24"/>
        </w:rPr>
        <w:t xml:space="preserve"> Закона о банкротстве банков обязательства по уплате налога на добавленную стоимость, возникающие при реализации имущества кредитной организации в ходе конкурсного производства, не относятся к текущим платежам и удовлетворяются за счет имущества кредитной организации, оставшегося после удовлетворения требований кредиторов, предъявленных в установленный срок и включенных в реестр требований кредиторов</w:t>
      </w:r>
      <w:proofErr w:type="gramEnd"/>
      <w:r w:rsidRPr="00A1716E">
        <w:rPr>
          <w:rFonts w:ascii="Calibri" w:hAnsi="Calibri" w:cs="Calibri"/>
          <w:sz w:val="24"/>
          <w:szCs w:val="24"/>
        </w:rPr>
        <w:t>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 xml:space="preserve">В связи с этим при реализации имущества кредитной организации в ходе конкурсного производства цена, по которой имущество было реализовано, подлежит перечислению полностью (без удержания налога на добавленную стоимость) покупателем имущества кредитной организации или организатору торгов, а также организатором торгов - кредитной организации. Налог на добавленную стоимость в отношении операций по реализации имущества (в том числе предмета залога) кредитной организации, признанной банкротом, исчисляется кредитной организацией как налогоплательщиком по итогам налогового периода и уплачивается с учетом очередности, установленной </w:t>
      </w:r>
      <w:hyperlink r:id="rId28" w:history="1">
        <w:r w:rsidRPr="00A1716E">
          <w:rPr>
            <w:rFonts w:ascii="Calibri" w:hAnsi="Calibri" w:cs="Calibri"/>
            <w:sz w:val="24"/>
            <w:szCs w:val="24"/>
          </w:rPr>
          <w:t>пунктом 5 статьи 50.40</w:t>
        </w:r>
      </w:hyperlink>
      <w:r w:rsidRPr="00A1716E">
        <w:rPr>
          <w:rFonts w:ascii="Calibri" w:hAnsi="Calibri" w:cs="Calibri"/>
          <w:sz w:val="24"/>
          <w:szCs w:val="24"/>
        </w:rPr>
        <w:t xml:space="preserve"> Закона о банкротстве банков.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 xml:space="preserve">2. </w:t>
      </w:r>
      <w:proofErr w:type="gramStart"/>
      <w:r w:rsidRPr="00A1716E">
        <w:rPr>
          <w:rFonts w:ascii="Calibri" w:hAnsi="Calibri" w:cs="Calibri"/>
          <w:sz w:val="24"/>
          <w:szCs w:val="24"/>
        </w:rPr>
        <w:t xml:space="preserve">Судам необходимо иметь в виду, что </w:t>
      </w:r>
      <w:hyperlink r:id="rId29" w:history="1">
        <w:r w:rsidRPr="00A1716E">
          <w:rPr>
            <w:rFonts w:ascii="Calibri" w:hAnsi="Calibri" w:cs="Calibri"/>
            <w:sz w:val="24"/>
            <w:szCs w:val="24"/>
          </w:rPr>
          <w:t>пункт 4.1 статьи 161</w:t>
        </w:r>
      </w:hyperlink>
      <w:r w:rsidRPr="00A1716E">
        <w:rPr>
          <w:rFonts w:ascii="Calibri" w:hAnsi="Calibri" w:cs="Calibri"/>
          <w:sz w:val="24"/>
          <w:szCs w:val="24"/>
        </w:rPr>
        <w:t xml:space="preserve"> (в действующей редакции) и </w:t>
      </w:r>
      <w:hyperlink r:id="rId30" w:history="1">
        <w:r w:rsidRPr="00A1716E">
          <w:rPr>
            <w:rFonts w:ascii="Calibri" w:hAnsi="Calibri" w:cs="Calibri"/>
            <w:sz w:val="24"/>
            <w:szCs w:val="24"/>
          </w:rPr>
          <w:t>пункт 4 статьи 161</w:t>
        </w:r>
      </w:hyperlink>
      <w:r w:rsidRPr="00A1716E">
        <w:rPr>
          <w:rFonts w:ascii="Calibri" w:hAnsi="Calibri" w:cs="Calibri"/>
          <w:sz w:val="24"/>
          <w:szCs w:val="24"/>
        </w:rPr>
        <w:t xml:space="preserve"> (в редакции до Федерального закона от 19.07.2011 N 245-ФЗ) НК РФ не могут быть истолкованы как означающие, что реализация имущества должника в ходе конкурсного производства в любом случае облагается налогом на добавленную стоимость независимо от того, является ли должник плательщиком такого налога</w:t>
      </w:r>
      <w:proofErr w:type="gramEnd"/>
      <w:r w:rsidRPr="00A1716E">
        <w:rPr>
          <w:rFonts w:ascii="Calibri" w:hAnsi="Calibri" w:cs="Calibri"/>
          <w:sz w:val="24"/>
          <w:szCs w:val="24"/>
        </w:rPr>
        <w:t xml:space="preserve"> или облагается ли им реализация определенного имущества.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>Плательщиками налога на добавленную стоимость являются организации и индивидуальные предприниматели (</w:t>
      </w:r>
      <w:hyperlink r:id="rId31" w:history="1">
        <w:r w:rsidRPr="00A1716E">
          <w:rPr>
            <w:rFonts w:ascii="Calibri" w:hAnsi="Calibri" w:cs="Calibri"/>
            <w:sz w:val="24"/>
            <w:szCs w:val="24"/>
          </w:rPr>
          <w:t>пункт 1 статьи 143</w:t>
        </w:r>
      </w:hyperlink>
      <w:r w:rsidRPr="00A1716E">
        <w:rPr>
          <w:rFonts w:ascii="Calibri" w:hAnsi="Calibri" w:cs="Calibri"/>
          <w:sz w:val="24"/>
          <w:szCs w:val="24"/>
        </w:rPr>
        <w:t xml:space="preserve"> НК РФ). Физические лица, не обладающие статусом индивидуального предпринимателя, плательщиками данного налога не признаются. Как следует из положений </w:t>
      </w:r>
      <w:hyperlink r:id="rId32" w:history="1">
        <w:r w:rsidRPr="00A1716E">
          <w:rPr>
            <w:rFonts w:ascii="Calibri" w:hAnsi="Calibri" w:cs="Calibri"/>
            <w:sz w:val="24"/>
            <w:szCs w:val="24"/>
          </w:rPr>
          <w:t>статьи 216</w:t>
        </w:r>
      </w:hyperlink>
      <w:r w:rsidRPr="00A1716E">
        <w:rPr>
          <w:rFonts w:ascii="Calibri" w:hAnsi="Calibri" w:cs="Calibri"/>
          <w:sz w:val="24"/>
          <w:szCs w:val="24"/>
        </w:rPr>
        <w:t xml:space="preserve"> Закона о банкротстве, с момента принятия арбитражным судом решения о признании индивидуального предпринимателя банкротом и открытии конкурсного производства утрачивает силу государственная регистрация гражданина в качестве индивидуального предпринимателя. Это обстоятельство влечет соответствующие налоговые последствия. Утратив статус индивидуального предпринимателя, должник перестает быть плательщиком налога на </w:t>
      </w:r>
      <w:r w:rsidRPr="00A1716E">
        <w:rPr>
          <w:rFonts w:ascii="Calibri" w:hAnsi="Calibri" w:cs="Calibri"/>
          <w:sz w:val="24"/>
          <w:szCs w:val="24"/>
        </w:rPr>
        <w:lastRenderedPageBreak/>
        <w:t>добавленную стоимость, поэтому операции, совершаемые конкурсным управляющим или организатором торгов, по реализации его имущества в ходе конкурсного производства не подлежат обложению налогом на добавленную стоимость.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1716E">
        <w:rPr>
          <w:rFonts w:ascii="Calibri" w:hAnsi="Calibri" w:cs="Calibri"/>
          <w:sz w:val="24"/>
          <w:szCs w:val="24"/>
        </w:rPr>
        <w:t xml:space="preserve">Кроме того, необходимо принимать во внимание, что положения </w:t>
      </w:r>
      <w:hyperlink r:id="rId33" w:history="1">
        <w:r w:rsidRPr="00A1716E">
          <w:rPr>
            <w:rFonts w:ascii="Calibri" w:hAnsi="Calibri" w:cs="Calibri"/>
            <w:sz w:val="24"/>
            <w:szCs w:val="24"/>
          </w:rPr>
          <w:t>главы 21</w:t>
        </w:r>
      </w:hyperlink>
      <w:r w:rsidRPr="00A1716E">
        <w:rPr>
          <w:rFonts w:ascii="Calibri" w:hAnsi="Calibri" w:cs="Calibri"/>
          <w:sz w:val="24"/>
          <w:szCs w:val="24"/>
        </w:rPr>
        <w:t xml:space="preserve"> и ряда иных глав </w:t>
      </w:r>
      <w:hyperlink r:id="rId34" w:history="1">
        <w:r w:rsidRPr="00A1716E">
          <w:rPr>
            <w:rFonts w:ascii="Calibri" w:hAnsi="Calibri" w:cs="Calibri"/>
            <w:sz w:val="24"/>
            <w:szCs w:val="24"/>
          </w:rPr>
          <w:t>НК РФ</w:t>
        </w:r>
      </w:hyperlink>
      <w:r w:rsidRPr="00A1716E">
        <w:rPr>
          <w:rFonts w:ascii="Calibri" w:hAnsi="Calibri" w:cs="Calibri"/>
          <w:sz w:val="24"/>
          <w:szCs w:val="24"/>
        </w:rPr>
        <w:t xml:space="preserve"> предусматривают случаи, когда плательщиками налога на добавленную стоимость не являются и организации.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A1716E">
        <w:rPr>
          <w:rFonts w:ascii="Calibri" w:hAnsi="Calibri" w:cs="Calibri"/>
          <w:sz w:val="24"/>
          <w:szCs w:val="24"/>
        </w:rPr>
        <w:t xml:space="preserve">В связи с изложенным следует также учитывать, что не подлежит обложению указанным налогом реализация в ходе конкурсного производства имущества в случаях, подпадающих под положения </w:t>
      </w:r>
      <w:hyperlink r:id="rId35" w:history="1">
        <w:r w:rsidRPr="00A1716E">
          <w:rPr>
            <w:rFonts w:ascii="Calibri" w:hAnsi="Calibri" w:cs="Calibri"/>
            <w:sz w:val="24"/>
            <w:szCs w:val="24"/>
          </w:rPr>
          <w:t>пункта 2 статьи 146</w:t>
        </w:r>
      </w:hyperlink>
      <w:r w:rsidRPr="00A1716E">
        <w:rPr>
          <w:rFonts w:ascii="Calibri" w:hAnsi="Calibri" w:cs="Calibri"/>
          <w:sz w:val="24"/>
          <w:szCs w:val="24"/>
        </w:rPr>
        <w:t xml:space="preserve"> НК РФ (в частности, реализация земельных участков - </w:t>
      </w:r>
      <w:hyperlink r:id="rId36" w:history="1">
        <w:r w:rsidRPr="00A1716E">
          <w:rPr>
            <w:rFonts w:ascii="Calibri" w:hAnsi="Calibri" w:cs="Calibri"/>
            <w:sz w:val="24"/>
            <w:szCs w:val="24"/>
          </w:rPr>
          <w:t>подпункт 6</w:t>
        </w:r>
      </w:hyperlink>
      <w:r w:rsidRPr="00A1716E">
        <w:rPr>
          <w:rFonts w:ascii="Calibri" w:hAnsi="Calibri" w:cs="Calibri"/>
          <w:sz w:val="24"/>
          <w:szCs w:val="24"/>
        </w:rPr>
        <w:t xml:space="preserve"> данного пункта) или </w:t>
      </w:r>
      <w:hyperlink r:id="rId37" w:history="1">
        <w:r w:rsidRPr="00A1716E">
          <w:rPr>
            <w:rFonts w:ascii="Calibri" w:hAnsi="Calibri" w:cs="Calibri"/>
            <w:sz w:val="24"/>
            <w:szCs w:val="24"/>
          </w:rPr>
          <w:t>статьи 149</w:t>
        </w:r>
      </w:hyperlink>
      <w:r w:rsidRPr="00A1716E">
        <w:rPr>
          <w:rFonts w:ascii="Calibri" w:hAnsi="Calibri" w:cs="Calibri"/>
          <w:sz w:val="24"/>
          <w:szCs w:val="24"/>
        </w:rPr>
        <w:t xml:space="preserve"> НК РФ (например,</w:t>
      </w:r>
      <w:proofErr w:type="gramEnd"/>
      <w:r w:rsidRPr="00A1716E">
        <w:rPr>
          <w:rFonts w:ascii="Calibri" w:hAnsi="Calibri" w:cs="Calibri"/>
          <w:sz w:val="24"/>
          <w:szCs w:val="24"/>
        </w:rPr>
        <w:t xml:space="preserve"> реализация ценных бумаг, в том числе акций акционерного общества, созданного в результате замещения активов (</w:t>
      </w:r>
      <w:hyperlink r:id="rId38" w:history="1">
        <w:r w:rsidRPr="00A1716E">
          <w:rPr>
            <w:rFonts w:ascii="Calibri" w:hAnsi="Calibri" w:cs="Calibri"/>
            <w:sz w:val="24"/>
            <w:szCs w:val="24"/>
          </w:rPr>
          <w:t>пункт 4 статьи 141</w:t>
        </w:r>
      </w:hyperlink>
      <w:r w:rsidRPr="00A1716E">
        <w:rPr>
          <w:rFonts w:ascii="Calibri" w:hAnsi="Calibri" w:cs="Calibri"/>
          <w:sz w:val="24"/>
          <w:szCs w:val="24"/>
        </w:rPr>
        <w:t xml:space="preserve"> Закона о банкротстве), - </w:t>
      </w:r>
      <w:hyperlink r:id="rId39" w:history="1">
        <w:r w:rsidRPr="00A1716E">
          <w:rPr>
            <w:rFonts w:ascii="Calibri" w:hAnsi="Calibri" w:cs="Calibri"/>
            <w:sz w:val="24"/>
            <w:szCs w:val="24"/>
          </w:rPr>
          <w:t>подпункт 12 пункта 2 статьи 149</w:t>
        </w:r>
      </w:hyperlink>
      <w:r w:rsidRPr="00A1716E">
        <w:rPr>
          <w:rFonts w:ascii="Calibri" w:hAnsi="Calibri" w:cs="Calibri"/>
          <w:sz w:val="24"/>
          <w:szCs w:val="24"/>
        </w:rPr>
        <w:t xml:space="preserve"> НК РФ).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16E">
        <w:rPr>
          <w:rFonts w:ascii="Calibri" w:hAnsi="Calibri" w:cs="Calibri"/>
        </w:rPr>
        <w:t>Председатель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16E">
        <w:rPr>
          <w:rFonts w:ascii="Calibri" w:hAnsi="Calibri" w:cs="Calibri"/>
        </w:rPr>
        <w:t>Высшего Арбитражного Суда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16E">
        <w:rPr>
          <w:rFonts w:ascii="Calibri" w:hAnsi="Calibri" w:cs="Calibri"/>
        </w:rPr>
        <w:t>Российской Федерации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16E">
        <w:rPr>
          <w:rFonts w:ascii="Calibri" w:hAnsi="Calibri" w:cs="Calibri"/>
        </w:rPr>
        <w:t>А.А.ИВАНОВ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16E">
        <w:rPr>
          <w:rFonts w:ascii="Calibri" w:hAnsi="Calibri" w:cs="Calibri"/>
        </w:rPr>
        <w:t>И.о. секретаря Пленума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16E">
        <w:rPr>
          <w:rFonts w:ascii="Calibri" w:hAnsi="Calibri" w:cs="Calibri"/>
        </w:rPr>
        <w:t>Высшего Арбитражного Суда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16E">
        <w:rPr>
          <w:rFonts w:ascii="Calibri" w:hAnsi="Calibri" w:cs="Calibri"/>
        </w:rPr>
        <w:t>Российской Федерации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16E">
        <w:rPr>
          <w:rFonts w:ascii="Calibri" w:hAnsi="Calibri" w:cs="Calibri"/>
        </w:rPr>
        <w:t>С.М.ПЕТРОВА</w:t>
      </w: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716E" w:rsidRPr="00A1716E" w:rsidRDefault="00A17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716E" w:rsidRPr="00A1716E" w:rsidRDefault="00A171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2F38" w:rsidRPr="00A1716E" w:rsidRDefault="00D32F38"/>
    <w:p w:rsidR="00A1716E" w:rsidRPr="00A1716E" w:rsidRDefault="00A1716E"/>
    <w:sectPr w:rsidR="00A1716E" w:rsidRPr="00A1716E" w:rsidSect="007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1716E"/>
    <w:rsid w:val="000015F6"/>
    <w:rsid w:val="00004EAE"/>
    <w:rsid w:val="00011543"/>
    <w:rsid w:val="00012324"/>
    <w:rsid w:val="000147D6"/>
    <w:rsid w:val="00017BAD"/>
    <w:rsid w:val="0002051D"/>
    <w:rsid w:val="00020CD0"/>
    <w:rsid w:val="0002111E"/>
    <w:rsid w:val="000274C5"/>
    <w:rsid w:val="00027B10"/>
    <w:rsid w:val="00033D14"/>
    <w:rsid w:val="00034CAF"/>
    <w:rsid w:val="00035796"/>
    <w:rsid w:val="00037C34"/>
    <w:rsid w:val="000411EF"/>
    <w:rsid w:val="00041244"/>
    <w:rsid w:val="0004155C"/>
    <w:rsid w:val="000441FA"/>
    <w:rsid w:val="000442AE"/>
    <w:rsid w:val="00044867"/>
    <w:rsid w:val="00044AAC"/>
    <w:rsid w:val="00045BF5"/>
    <w:rsid w:val="00050D9F"/>
    <w:rsid w:val="00055682"/>
    <w:rsid w:val="0005591A"/>
    <w:rsid w:val="00055982"/>
    <w:rsid w:val="00056DC6"/>
    <w:rsid w:val="00060543"/>
    <w:rsid w:val="00064E06"/>
    <w:rsid w:val="000664A4"/>
    <w:rsid w:val="000672BF"/>
    <w:rsid w:val="00070785"/>
    <w:rsid w:val="00073B6A"/>
    <w:rsid w:val="000840A3"/>
    <w:rsid w:val="0008539C"/>
    <w:rsid w:val="0008630B"/>
    <w:rsid w:val="000902C5"/>
    <w:rsid w:val="00091988"/>
    <w:rsid w:val="00093CA4"/>
    <w:rsid w:val="000A1187"/>
    <w:rsid w:val="000A168E"/>
    <w:rsid w:val="000A1752"/>
    <w:rsid w:val="000A1B98"/>
    <w:rsid w:val="000A1EF5"/>
    <w:rsid w:val="000A2839"/>
    <w:rsid w:val="000A3D00"/>
    <w:rsid w:val="000A5788"/>
    <w:rsid w:val="000B2224"/>
    <w:rsid w:val="000B5AA4"/>
    <w:rsid w:val="000C0196"/>
    <w:rsid w:val="000C2076"/>
    <w:rsid w:val="000C4976"/>
    <w:rsid w:val="000C4A15"/>
    <w:rsid w:val="000C63A9"/>
    <w:rsid w:val="000C694D"/>
    <w:rsid w:val="000C752D"/>
    <w:rsid w:val="000D02AF"/>
    <w:rsid w:val="000D0E76"/>
    <w:rsid w:val="000D3BB9"/>
    <w:rsid w:val="000D4797"/>
    <w:rsid w:val="000D48A0"/>
    <w:rsid w:val="000D6745"/>
    <w:rsid w:val="000D7C79"/>
    <w:rsid w:val="000E2E25"/>
    <w:rsid w:val="000E49F4"/>
    <w:rsid w:val="000F008B"/>
    <w:rsid w:val="000F0ECE"/>
    <w:rsid w:val="000F4E9E"/>
    <w:rsid w:val="000F554E"/>
    <w:rsid w:val="00100514"/>
    <w:rsid w:val="00100674"/>
    <w:rsid w:val="00101F14"/>
    <w:rsid w:val="00102943"/>
    <w:rsid w:val="00103CC8"/>
    <w:rsid w:val="001044BA"/>
    <w:rsid w:val="00105AC0"/>
    <w:rsid w:val="00105F65"/>
    <w:rsid w:val="00116948"/>
    <w:rsid w:val="00122242"/>
    <w:rsid w:val="001232F6"/>
    <w:rsid w:val="001244A4"/>
    <w:rsid w:val="00124F83"/>
    <w:rsid w:val="00125704"/>
    <w:rsid w:val="0012618A"/>
    <w:rsid w:val="001337A0"/>
    <w:rsid w:val="001344A1"/>
    <w:rsid w:val="00134CFF"/>
    <w:rsid w:val="00136294"/>
    <w:rsid w:val="001372F8"/>
    <w:rsid w:val="001374B5"/>
    <w:rsid w:val="001375A9"/>
    <w:rsid w:val="0014628A"/>
    <w:rsid w:val="00146692"/>
    <w:rsid w:val="00150BD8"/>
    <w:rsid w:val="00153C11"/>
    <w:rsid w:val="00153DD5"/>
    <w:rsid w:val="00153FEC"/>
    <w:rsid w:val="00154E3C"/>
    <w:rsid w:val="001556FC"/>
    <w:rsid w:val="00160D30"/>
    <w:rsid w:val="00161FFB"/>
    <w:rsid w:val="00162079"/>
    <w:rsid w:val="00162FAF"/>
    <w:rsid w:val="00163630"/>
    <w:rsid w:val="00165A02"/>
    <w:rsid w:val="001705F4"/>
    <w:rsid w:val="00170E35"/>
    <w:rsid w:val="00171AC5"/>
    <w:rsid w:val="00172BAD"/>
    <w:rsid w:val="00173C4E"/>
    <w:rsid w:val="00180505"/>
    <w:rsid w:val="00180C5A"/>
    <w:rsid w:val="00180E3A"/>
    <w:rsid w:val="00181857"/>
    <w:rsid w:val="001819C9"/>
    <w:rsid w:val="00182816"/>
    <w:rsid w:val="001833A2"/>
    <w:rsid w:val="001833B6"/>
    <w:rsid w:val="00187AEF"/>
    <w:rsid w:val="00187F70"/>
    <w:rsid w:val="00191775"/>
    <w:rsid w:val="0019478D"/>
    <w:rsid w:val="00195091"/>
    <w:rsid w:val="001963EE"/>
    <w:rsid w:val="00197C04"/>
    <w:rsid w:val="001A07F0"/>
    <w:rsid w:val="001A3E61"/>
    <w:rsid w:val="001A493B"/>
    <w:rsid w:val="001B12EE"/>
    <w:rsid w:val="001B1E69"/>
    <w:rsid w:val="001B32CB"/>
    <w:rsid w:val="001B47D6"/>
    <w:rsid w:val="001B5959"/>
    <w:rsid w:val="001B71D5"/>
    <w:rsid w:val="001C0B6A"/>
    <w:rsid w:val="001C22E1"/>
    <w:rsid w:val="001C47A0"/>
    <w:rsid w:val="001C6C46"/>
    <w:rsid w:val="001C741A"/>
    <w:rsid w:val="001D10CA"/>
    <w:rsid w:val="001D13F9"/>
    <w:rsid w:val="001D242A"/>
    <w:rsid w:val="001D6607"/>
    <w:rsid w:val="001D77AF"/>
    <w:rsid w:val="001E00D1"/>
    <w:rsid w:val="001E2F14"/>
    <w:rsid w:val="001F021A"/>
    <w:rsid w:val="001F0E20"/>
    <w:rsid w:val="00200078"/>
    <w:rsid w:val="0020245B"/>
    <w:rsid w:val="0020269F"/>
    <w:rsid w:val="00202D8E"/>
    <w:rsid w:val="002038EF"/>
    <w:rsid w:val="00204F79"/>
    <w:rsid w:val="0020675F"/>
    <w:rsid w:val="00210FC2"/>
    <w:rsid w:val="00215CDE"/>
    <w:rsid w:val="00215DBF"/>
    <w:rsid w:val="0021650C"/>
    <w:rsid w:val="00216675"/>
    <w:rsid w:val="00216C36"/>
    <w:rsid w:val="002200FA"/>
    <w:rsid w:val="002231F4"/>
    <w:rsid w:val="002253F2"/>
    <w:rsid w:val="0022672C"/>
    <w:rsid w:val="0023186F"/>
    <w:rsid w:val="0023392C"/>
    <w:rsid w:val="0023533F"/>
    <w:rsid w:val="00240A3A"/>
    <w:rsid w:val="00240EC4"/>
    <w:rsid w:val="00242403"/>
    <w:rsid w:val="00243DC5"/>
    <w:rsid w:val="0024466C"/>
    <w:rsid w:val="0024570B"/>
    <w:rsid w:val="002464F1"/>
    <w:rsid w:val="002465C2"/>
    <w:rsid w:val="0025274A"/>
    <w:rsid w:val="0025369D"/>
    <w:rsid w:val="00256CDE"/>
    <w:rsid w:val="00257BBF"/>
    <w:rsid w:val="00260776"/>
    <w:rsid w:val="00260DC4"/>
    <w:rsid w:val="00272044"/>
    <w:rsid w:val="002839FE"/>
    <w:rsid w:val="00284404"/>
    <w:rsid w:val="002903FD"/>
    <w:rsid w:val="00295B2E"/>
    <w:rsid w:val="00296146"/>
    <w:rsid w:val="0029770D"/>
    <w:rsid w:val="002A1694"/>
    <w:rsid w:val="002A1777"/>
    <w:rsid w:val="002A195F"/>
    <w:rsid w:val="002A19E7"/>
    <w:rsid w:val="002A2E06"/>
    <w:rsid w:val="002B06F2"/>
    <w:rsid w:val="002B14C3"/>
    <w:rsid w:val="002B2EAE"/>
    <w:rsid w:val="002B764C"/>
    <w:rsid w:val="002B7AB5"/>
    <w:rsid w:val="002C0114"/>
    <w:rsid w:val="002C188E"/>
    <w:rsid w:val="002C32B1"/>
    <w:rsid w:val="002C3921"/>
    <w:rsid w:val="002C5A51"/>
    <w:rsid w:val="002C6184"/>
    <w:rsid w:val="002C7DA7"/>
    <w:rsid w:val="002D2093"/>
    <w:rsid w:val="002D2696"/>
    <w:rsid w:val="002D3762"/>
    <w:rsid w:val="002D5935"/>
    <w:rsid w:val="002D6699"/>
    <w:rsid w:val="002D7921"/>
    <w:rsid w:val="002E0F7B"/>
    <w:rsid w:val="002E2F98"/>
    <w:rsid w:val="002E3A66"/>
    <w:rsid w:val="002E53FF"/>
    <w:rsid w:val="002E632E"/>
    <w:rsid w:val="002E6C4E"/>
    <w:rsid w:val="002F03C1"/>
    <w:rsid w:val="002F092D"/>
    <w:rsid w:val="002F2103"/>
    <w:rsid w:val="002F30DE"/>
    <w:rsid w:val="002F374B"/>
    <w:rsid w:val="002F416C"/>
    <w:rsid w:val="002F44A4"/>
    <w:rsid w:val="002F48C6"/>
    <w:rsid w:val="0030160F"/>
    <w:rsid w:val="00301E56"/>
    <w:rsid w:val="00302515"/>
    <w:rsid w:val="00302B5B"/>
    <w:rsid w:val="00303F7D"/>
    <w:rsid w:val="00304E6D"/>
    <w:rsid w:val="00305BCD"/>
    <w:rsid w:val="00305D84"/>
    <w:rsid w:val="003069EE"/>
    <w:rsid w:val="00306FED"/>
    <w:rsid w:val="00307606"/>
    <w:rsid w:val="00310803"/>
    <w:rsid w:val="0031158A"/>
    <w:rsid w:val="00313CC6"/>
    <w:rsid w:val="003148A0"/>
    <w:rsid w:val="003174FD"/>
    <w:rsid w:val="00322788"/>
    <w:rsid w:val="003233C6"/>
    <w:rsid w:val="00323EDD"/>
    <w:rsid w:val="00326AFD"/>
    <w:rsid w:val="003309ED"/>
    <w:rsid w:val="00331A40"/>
    <w:rsid w:val="00331ECD"/>
    <w:rsid w:val="0033287F"/>
    <w:rsid w:val="00332C82"/>
    <w:rsid w:val="003514C6"/>
    <w:rsid w:val="00357C2E"/>
    <w:rsid w:val="003607E0"/>
    <w:rsid w:val="00360A94"/>
    <w:rsid w:val="00362330"/>
    <w:rsid w:val="00363DB9"/>
    <w:rsid w:val="00367255"/>
    <w:rsid w:val="0037099A"/>
    <w:rsid w:val="00370C89"/>
    <w:rsid w:val="00370E1A"/>
    <w:rsid w:val="00370F6F"/>
    <w:rsid w:val="003718D3"/>
    <w:rsid w:val="00373B7D"/>
    <w:rsid w:val="0037543D"/>
    <w:rsid w:val="003769EB"/>
    <w:rsid w:val="00376D73"/>
    <w:rsid w:val="003815E3"/>
    <w:rsid w:val="00384221"/>
    <w:rsid w:val="0038452C"/>
    <w:rsid w:val="0038470C"/>
    <w:rsid w:val="00385975"/>
    <w:rsid w:val="003920A8"/>
    <w:rsid w:val="00392B62"/>
    <w:rsid w:val="0039612F"/>
    <w:rsid w:val="00396A2F"/>
    <w:rsid w:val="003A0B87"/>
    <w:rsid w:val="003A6EA2"/>
    <w:rsid w:val="003B1D7A"/>
    <w:rsid w:val="003B34A8"/>
    <w:rsid w:val="003B4B49"/>
    <w:rsid w:val="003B6FCC"/>
    <w:rsid w:val="003B7D59"/>
    <w:rsid w:val="003C32CD"/>
    <w:rsid w:val="003C6561"/>
    <w:rsid w:val="003C6AA6"/>
    <w:rsid w:val="003D020A"/>
    <w:rsid w:val="003D1CC1"/>
    <w:rsid w:val="003D1E86"/>
    <w:rsid w:val="003D3FE2"/>
    <w:rsid w:val="003D4A9E"/>
    <w:rsid w:val="003E0163"/>
    <w:rsid w:val="003E0C3C"/>
    <w:rsid w:val="003E20B3"/>
    <w:rsid w:val="003E3154"/>
    <w:rsid w:val="003E33B4"/>
    <w:rsid w:val="003E3430"/>
    <w:rsid w:val="003E4618"/>
    <w:rsid w:val="003E47BB"/>
    <w:rsid w:val="003E52A7"/>
    <w:rsid w:val="003F2518"/>
    <w:rsid w:val="003F3938"/>
    <w:rsid w:val="003F52D5"/>
    <w:rsid w:val="003F631C"/>
    <w:rsid w:val="00402DB5"/>
    <w:rsid w:val="00407E6D"/>
    <w:rsid w:val="00413E78"/>
    <w:rsid w:val="004149FE"/>
    <w:rsid w:val="004152EB"/>
    <w:rsid w:val="004209D9"/>
    <w:rsid w:val="00420B5D"/>
    <w:rsid w:val="00421139"/>
    <w:rsid w:val="00422CA2"/>
    <w:rsid w:val="00423841"/>
    <w:rsid w:val="0042487B"/>
    <w:rsid w:val="00427B61"/>
    <w:rsid w:val="00430C17"/>
    <w:rsid w:val="00434AF4"/>
    <w:rsid w:val="00435B20"/>
    <w:rsid w:val="00435EA0"/>
    <w:rsid w:val="004443AD"/>
    <w:rsid w:val="0044549A"/>
    <w:rsid w:val="00446744"/>
    <w:rsid w:val="00446C49"/>
    <w:rsid w:val="00447812"/>
    <w:rsid w:val="0044791B"/>
    <w:rsid w:val="004512F5"/>
    <w:rsid w:val="00452783"/>
    <w:rsid w:val="004531DC"/>
    <w:rsid w:val="004563B2"/>
    <w:rsid w:val="0045699D"/>
    <w:rsid w:val="00457186"/>
    <w:rsid w:val="004626E2"/>
    <w:rsid w:val="00463905"/>
    <w:rsid w:val="004640A4"/>
    <w:rsid w:val="004644E0"/>
    <w:rsid w:val="00475C0C"/>
    <w:rsid w:val="00476764"/>
    <w:rsid w:val="004769E9"/>
    <w:rsid w:val="0047718C"/>
    <w:rsid w:val="00477882"/>
    <w:rsid w:val="00480769"/>
    <w:rsid w:val="00481683"/>
    <w:rsid w:val="00481989"/>
    <w:rsid w:val="004824CF"/>
    <w:rsid w:val="004828EC"/>
    <w:rsid w:val="004871CC"/>
    <w:rsid w:val="004907EB"/>
    <w:rsid w:val="004926BE"/>
    <w:rsid w:val="00492A56"/>
    <w:rsid w:val="00492C02"/>
    <w:rsid w:val="00493D06"/>
    <w:rsid w:val="00494FF5"/>
    <w:rsid w:val="0049704B"/>
    <w:rsid w:val="00497978"/>
    <w:rsid w:val="00497ACB"/>
    <w:rsid w:val="004A1FFD"/>
    <w:rsid w:val="004A2251"/>
    <w:rsid w:val="004A26D9"/>
    <w:rsid w:val="004A590D"/>
    <w:rsid w:val="004A672C"/>
    <w:rsid w:val="004B0194"/>
    <w:rsid w:val="004B10EF"/>
    <w:rsid w:val="004B2A1D"/>
    <w:rsid w:val="004B32B2"/>
    <w:rsid w:val="004B73D3"/>
    <w:rsid w:val="004B7A85"/>
    <w:rsid w:val="004C0D37"/>
    <w:rsid w:val="004C17C8"/>
    <w:rsid w:val="004C1B58"/>
    <w:rsid w:val="004C650B"/>
    <w:rsid w:val="004D1592"/>
    <w:rsid w:val="004D1A8F"/>
    <w:rsid w:val="004D4920"/>
    <w:rsid w:val="004D4FEB"/>
    <w:rsid w:val="004D69BF"/>
    <w:rsid w:val="004E05B7"/>
    <w:rsid w:val="004E13BB"/>
    <w:rsid w:val="004E2352"/>
    <w:rsid w:val="004E75A6"/>
    <w:rsid w:val="004E7A33"/>
    <w:rsid w:val="004F1280"/>
    <w:rsid w:val="004F2FFE"/>
    <w:rsid w:val="004F681E"/>
    <w:rsid w:val="004F6C52"/>
    <w:rsid w:val="00502C84"/>
    <w:rsid w:val="0050435A"/>
    <w:rsid w:val="005112C3"/>
    <w:rsid w:val="005135CE"/>
    <w:rsid w:val="00513B2A"/>
    <w:rsid w:val="00514B17"/>
    <w:rsid w:val="00515373"/>
    <w:rsid w:val="0052392D"/>
    <w:rsid w:val="00523DD4"/>
    <w:rsid w:val="005244F5"/>
    <w:rsid w:val="005314CE"/>
    <w:rsid w:val="00534BDA"/>
    <w:rsid w:val="00540803"/>
    <w:rsid w:val="00542F8A"/>
    <w:rsid w:val="00545752"/>
    <w:rsid w:val="00545F35"/>
    <w:rsid w:val="00547853"/>
    <w:rsid w:val="00547F45"/>
    <w:rsid w:val="00550663"/>
    <w:rsid w:val="00550D76"/>
    <w:rsid w:val="00555986"/>
    <w:rsid w:val="00564D91"/>
    <w:rsid w:val="00565E5F"/>
    <w:rsid w:val="005677A4"/>
    <w:rsid w:val="00567CB5"/>
    <w:rsid w:val="00570CF8"/>
    <w:rsid w:val="005713E2"/>
    <w:rsid w:val="005716A2"/>
    <w:rsid w:val="00571F77"/>
    <w:rsid w:val="005740BA"/>
    <w:rsid w:val="00575C1B"/>
    <w:rsid w:val="00575DBA"/>
    <w:rsid w:val="0057611B"/>
    <w:rsid w:val="005828A0"/>
    <w:rsid w:val="0058318C"/>
    <w:rsid w:val="0058416A"/>
    <w:rsid w:val="00585B81"/>
    <w:rsid w:val="0059287C"/>
    <w:rsid w:val="00592D64"/>
    <w:rsid w:val="005942C4"/>
    <w:rsid w:val="005943BE"/>
    <w:rsid w:val="005947E9"/>
    <w:rsid w:val="0059684E"/>
    <w:rsid w:val="005976EE"/>
    <w:rsid w:val="005A0B41"/>
    <w:rsid w:val="005A6D92"/>
    <w:rsid w:val="005A7702"/>
    <w:rsid w:val="005A784D"/>
    <w:rsid w:val="005B0A79"/>
    <w:rsid w:val="005B0AB3"/>
    <w:rsid w:val="005B1639"/>
    <w:rsid w:val="005B1DBD"/>
    <w:rsid w:val="005B379D"/>
    <w:rsid w:val="005B5038"/>
    <w:rsid w:val="005C1688"/>
    <w:rsid w:val="005C17F0"/>
    <w:rsid w:val="005C184C"/>
    <w:rsid w:val="005C247C"/>
    <w:rsid w:val="005C2631"/>
    <w:rsid w:val="005D0050"/>
    <w:rsid w:val="005D07E7"/>
    <w:rsid w:val="005D0DC5"/>
    <w:rsid w:val="005D230F"/>
    <w:rsid w:val="005D3094"/>
    <w:rsid w:val="005D391B"/>
    <w:rsid w:val="005D4C20"/>
    <w:rsid w:val="005D5583"/>
    <w:rsid w:val="005D5709"/>
    <w:rsid w:val="005D5D57"/>
    <w:rsid w:val="005D5F59"/>
    <w:rsid w:val="005D7E79"/>
    <w:rsid w:val="005E0AA6"/>
    <w:rsid w:val="005E1B47"/>
    <w:rsid w:val="005E372B"/>
    <w:rsid w:val="005E384C"/>
    <w:rsid w:val="005E3FE2"/>
    <w:rsid w:val="005E4A3A"/>
    <w:rsid w:val="005E5BFF"/>
    <w:rsid w:val="005E6573"/>
    <w:rsid w:val="005F0F6C"/>
    <w:rsid w:val="005F272D"/>
    <w:rsid w:val="005F2734"/>
    <w:rsid w:val="005F2E93"/>
    <w:rsid w:val="005F3597"/>
    <w:rsid w:val="005F5798"/>
    <w:rsid w:val="005F7A69"/>
    <w:rsid w:val="00601D28"/>
    <w:rsid w:val="00602CB5"/>
    <w:rsid w:val="00605B95"/>
    <w:rsid w:val="00606C5C"/>
    <w:rsid w:val="006075FF"/>
    <w:rsid w:val="0061453E"/>
    <w:rsid w:val="00614CEF"/>
    <w:rsid w:val="00620B04"/>
    <w:rsid w:val="00621C0B"/>
    <w:rsid w:val="006225B9"/>
    <w:rsid w:val="0062317A"/>
    <w:rsid w:val="00623BDB"/>
    <w:rsid w:val="00626CFD"/>
    <w:rsid w:val="00632274"/>
    <w:rsid w:val="00634761"/>
    <w:rsid w:val="006367C5"/>
    <w:rsid w:val="006369F1"/>
    <w:rsid w:val="00640A0F"/>
    <w:rsid w:val="00641F61"/>
    <w:rsid w:val="00642351"/>
    <w:rsid w:val="00645535"/>
    <w:rsid w:val="00646DA2"/>
    <w:rsid w:val="0065344C"/>
    <w:rsid w:val="00653A3D"/>
    <w:rsid w:val="00654891"/>
    <w:rsid w:val="00656A07"/>
    <w:rsid w:val="006577B6"/>
    <w:rsid w:val="00660D0D"/>
    <w:rsid w:val="00666AB1"/>
    <w:rsid w:val="00667D15"/>
    <w:rsid w:val="00670036"/>
    <w:rsid w:val="00672C0A"/>
    <w:rsid w:val="0067315F"/>
    <w:rsid w:val="00682C85"/>
    <w:rsid w:val="00685043"/>
    <w:rsid w:val="00690272"/>
    <w:rsid w:val="00690B8F"/>
    <w:rsid w:val="0069178F"/>
    <w:rsid w:val="00693141"/>
    <w:rsid w:val="00693908"/>
    <w:rsid w:val="0069590F"/>
    <w:rsid w:val="006A3641"/>
    <w:rsid w:val="006A46D6"/>
    <w:rsid w:val="006A74A2"/>
    <w:rsid w:val="006A7EF3"/>
    <w:rsid w:val="006B07EF"/>
    <w:rsid w:val="006B168B"/>
    <w:rsid w:val="006C1C81"/>
    <w:rsid w:val="006C20E2"/>
    <w:rsid w:val="006C4948"/>
    <w:rsid w:val="006C5D36"/>
    <w:rsid w:val="006C7CC5"/>
    <w:rsid w:val="006D0775"/>
    <w:rsid w:val="006D1788"/>
    <w:rsid w:val="006D1FA7"/>
    <w:rsid w:val="006D2C15"/>
    <w:rsid w:val="006D3E52"/>
    <w:rsid w:val="006D5012"/>
    <w:rsid w:val="006E2642"/>
    <w:rsid w:val="006E4286"/>
    <w:rsid w:val="006E7258"/>
    <w:rsid w:val="006E7BCD"/>
    <w:rsid w:val="006F1A5C"/>
    <w:rsid w:val="006F2603"/>
    <w:rsid w:val="006F379E"/>
    <w:rsid w:val="006F3B39"/>
    <w:rsid w:val="006F4F6A"/>
    <w:rsid w:val="006F4F84"/>
    <w:rsid w:val="006F570F"/>
    <w:rsid w:val="006F66D0"/>
    <w:rsid w:val="006F776F"/>
    <w:rsid w:val="007015CD"/>
    <w:rsid w:val="00701758"/>
    <w:rsid w:val="00703358"/>
    <w:rsid w:val="00704F35"/>
    <w:rsid w:val="007109FB"/>
    <w:rsid w:val="007118C7"/>
    <w:rsid w:val="007120E2"/>
    <w:rsid w:val="00715FF0"/>
    <w:rsid w:val="00717D87"/>
    <w:rsid w:val="00721E04"/>
    <w:rsid w:val="00722597"/>
    <w:rsid w:val="00724141"/>
    <w:rsid w:val="00725AD2"/>
    <w:rsid w:val="00727235"/>
    <w:rsid w:val="007331D5"/>
    <w:rsid w:val="00735B4F"/>
    <w:rsid w:val="007363CB"/>
    <w:rsid w:val="00740A51"/>
    <w:rsid w:val="00740A9E"/>
    <w:rsid w:val="00745025"/>
    <w:rsid w:val="007451EC"/>
    <w:rsid w:val="007457D4"/>
    <w:rsid w:val="00746415"/>
    <w:rsid w:val="0075367C"/>
    <w:rsid w:val="0075528D"/>
    <w:rsid w:val="00757405"/>
    <w:rsid w:val="00762C2F"/>
    <w:rsid w:val="00763BB4"/>
    <w:rsid w:val="007640E5"/>
    <w:rsid w:val="00765BF9"/>
    <w:rsid w:val="00765EEE"/>
    <w:rsid w:val="007706C7"/>
    <w:rsid w:val="007709B0"/>
    <w:rsid w:val="00774040"/>
    <w:rsid w:val="007756FB"/>
    <w:rsid w:val="00776905"/>
    <w:rsid w:val="007771FE"/>
    <w:rsid w:val="00781138"/>
    <w:rsid w:val="00781859"/>
    <w:rsid w:val="00787936"/>
    <w:rsid w:val="0079130B"/>
    <w:rsid w:val="00792446"/>
    <w:rsid w:val="00792FA2"/>
    <w:rsid w:val="00794397"/>
    <w:rsid w:val="00794C6C"/>
    <w:rsid w:val="007A446E"/>
    <w:rsid w:val="007A5E90"/>
    <w:rsid w:val="007A5F61"/>
    <w:rsid w:val="007A6A3B"/>
    <w:rsid w:val="007A736D"/>
    <w:rsid w:val="007B52D3"/>
    <w:rsid w:val="007B6B77"/>
    <w:rsid w:val="007B7326"/>
    <w:rsid w:val="007C183E"/>
    <w:rsid w:val="007C4881"/>
    <w:rsid w:val="007C52C6"/>
    <w:rsid w:val="007D10E5"/>
    <w:rsid w:val="007D31B9"/>
    <w:rsid w:val="007D3607"/>
    <w:rsid w:val="007D3B72"/>
    <w:rsid w:val="007E015E"/>
    <w:rsid w:val="007E0339"/>
    <w:rsid w:val="007E1FFC"/>
    <w:rsid w:val="007E4377"/>
    <w:rsid w:val="007E5488"/>
    <w:rsid w:val="007E5DF4"/>
    <w:rsid w:val="007F07C6"/>
    <w:rsid w:val="007F2E95"/>
    <w:rsid w:val="007F3DED"/>
    <w:rsid w:val="007F4415"/>
    <w:rsid w:val="007F5A7D"/>
    <w:rsid w:val="007F662A"/>
    <w:rsid w:val="007F7D7D"/>
    <w:rsid w:val="008022DD"/>
    <w:rsid w:val="00805648"/>
    <w:rsid w:val="00805D44"/>
    <w:rsid w:val="00807007"/>
    <w:rsid w:val="00810C85"/>
    <w:rsid w:val="00810C90"/>
    <w:rsid w:val="00812B23"/>
    <w:rsid w:val="00812F10"/>
    <w:rsid w:val="008138B5"/>
    <w:rsid w:val="00817A7F"/>
    <w:rsid w:val="00817B57"/>
    <w:rsid w:val="00821241"/>
    <w:rsid w:val="00821650"/>
    <w:rsid w:val="008230D9"/>
    <w:rsid w:val="0082529B"/>
    <w:rsid w:val="00826F8B"/>
    <w:rsid w:val="0082759E"/>
    <w:rsid w:val="00831CD4"/>
    <w:rsid w:val="00837888"/>
    <w:rsid w:val="00841FBE"/>
    <w:rsid w:val="008426FF"/>
    <w:rsid w:val="00845354"/>
    <w:rsid w:val="008460AA"/>
    <w:rsid w:val="00847833"/>
    <w:rsid w:val="00850B86"/>
    <w:rsid w:val="00850E48"/>
    <w:rsid w:val="00852B12"/>
    <w:rsid w:val="008547F2"/>
    <w:rsid w:val="008548F9"/>
    <w:rsid w:val="00855649"/>
    <w:rsid w:val="00860695"/>
    <w:rsid w:val="0086086F"/>
    <w:rsid w:val="00861A56"/>
    <w:rsid w:val="00861B35"/>
    <w:rsid w:val="00870620"/>
    <w:rsid w:val="00871E21"/>
    <w:rsid w:val="00872434"/>
    <w:rsid w:val="00882941"/>
    <w:rsid w:val="0088324E"/>
    <w:rsid w:val="00883889"/>
    <w:rsid w:val="008862F7"/>
    <w:rsid w:val="008873BB"/>
    <w:rsid w:val="00887685"/>
    <w:rsid w:val="0089005B"/>
    <w:rsid w:val="00895010"/>
    <w:rsid w:val="00895D57"/>
    <w:rsid w:val="0089628C"/>
    <w:rsid w:val="00896C59"/>
    <w:rsid w:val="008A1232"/>
    <w:rsid w:val="008A2C1F"/>
    <w:rsid w:val="008A2FDA"/>
    <w:rsid w:val="008A6884"/>
    <w:rsid w:val="008B0C8D"/>
    <w:rsid w:val="008B23BD"/>
    <w:rsid w:val="008B4239"/>
    <w:rsid w:val="008B68B5"/>
    <w:rsid w:val="008B7E61"/>
    <w:rsid w:val="008C154B"/>
    <w:rsid w:val="008C20EC"/>
    <w:rsid w:val="008C3EE7"/>
    <w:rsid w:val="008C4BD8"/>
    <w:rsid w:val="008C4F29"/>
    <w:rsid w:val="008C6666"/>
    <w:rsid w:val="008D19A1"/>
    <w:rsid w:val="008D2AEA"/>
    <w:rsid w:val="008D2D6C"/>
    <w:rsid w:val="008D4273"/>
    <w:rsid w:val="008D42FE"/>
    <w:rsid w:val="008D5E70"/>
    <w:rsid w:val="008D6792"/>
    <w:rsid w:val="008E058D"/>
    <w:rsid w:val="008E18D5"/>
    <w:rsid w:val="008E20BE"/>
    <w:rsid w:val="008E21B8"/>
    <w:rsid w:val="008E3DED"/>
    <w:rsid w:val="008E5B5A"/>
    <w:rsid w:val="008E6273"/>
    <w:rsid w:val="008E64B0"/>
    <w:rsid w:val="008F1CF0"/>
    <w:rsid w:val="008F4231"/>
    <w:rsid w:val="008F4995"/>
    <w:rsid w:val="008F52F3"/>
    <w:rsid w:val="0090161B"/>
    <w:rsid w:val="0090447C"/>
    <w:rsid w:val="0090571E"/>
    <w:rsid w:val="0090666C"/>
    <w:rsid w:val="00912706"/>
    <w:rsid w:val="00914395"/>
    <w:rsid w:val="0091460E"/>
    <w:rsid w:val="009147BD"/>
    <w:rsid w:val="00915975"/>
    <w:rsid w:val="00917D9D"/>
    <w:rsid w:val="00917EF3"/>
    <w:rsid w:val="009273DC"/>
    <w:rsid w:val="00927828"/>
    <w:rsid w:val="00931134"/>
    <w:rsid w:val="00931D88"/>
    <w:rsid w:val="00932AD6"/>
    <w:rsid w:val="00932B29"/>
    <w:rsid w:val="00932B80"/>
    <w:rsid w:val="00933A32"/>
    <w:rsid w:val="00934B8E"/>
    <w:rsid w:val="00934FAB"/>
    <w:rsid w:val="009357CE"/>
    <w:rsid w:val="00935C3A"/>
    <w:rsid w:val="009368A9"/>
    <w:rsid w:val="00937F5F"/>
    <w:rsid w:val="00940567"/>
    <w:rsid w:val="009414F8"/>
    <w:rsid w:val="00941EF6"/>
    <w:rsid w:val="00942CE4"/>
    <w:rsid w:val="00942EE6"/>
    <w:rsid w:val="00944AF0"/>
    <w:rsid w:val="00945AFE"/>
    <w:rsid w:val="009468A8"/>
    <w:rsid w:val="00947EFE"/>
    <w:rsid w:val="009507DA"/>
    <w:rsid w:val="00951030"/>
    <w:rsid w:val="0095552A"/>
    <w:rsid w:val="0095687A"/>
    <w:rsid w:val="00961490"/>
    <w:rsid w:val="0096360A"/>
    <w:rsid w:val="00964298"/>
    <w:rsid w:val="009642CF"/>
    <w:rsid w:val="009653FF"/>
    <w:rsid w:val="0096565E"/>
    <w:rsid w:val="00967191"/>
    <w:rsid w:val="009703D3"/>
    <w:rsid w:val="009719F3"/>
    <w:rsid w:val="00971AAD"/>
    <w:rsid w:val="009733E8"/>
    <w:rsid w:val="0097791B"/>
    <w:rsid w:val="00980263"/>
    <w:rsid w:val="009840B5"/>
    <w:rsid w:val="00984AFA"/>
    <w:rsid w:val="009855DC"/>
    <w:rsid w:val="009872D3"/>
    <w:rsid w:val="00991427"/>
    <w:rsid w:val="00991816"/>
    <w:rsid w:val="00992161"/>
    <w:rsid w:val="009921F4"/>
    <w:rsid w:val="009926C7"/>
    <w:rsid w:val="009A2F4A"/>
    <w:rsid w:val="009A4BE0"/>
    <w:rsid w:val="009A5002"/>
    <w:rsid w:val="009A53DF"/>
    <w:rsid w:val="009A681F"/>
    <w:rsid w:val="009B06A1"/>
    <w:rsid w:val="009B56A2"/>
    <w:rsid w:val="009C2305"/>
    <w:rsid w:val="009C6ECB"/>
    <w:rsid w:val="009C7FAE"/>
    <w:rsid w:val="009D12B8"/>
    <w:rsid w:val="009D253A"/>
    <w:rsid w:val="009D3760"/>
    <w:rsid w:val="009D3D4C"/>
    <w:rsid w:val="009D72F6"/>
    <w:rsid w:val="009D7B81"/>
    <w:rsid w:val="009E3BB2"/>
    <w:rsid w:val="009F0627"/>
    <w:rsid w:val="009F318D"/>
    <w:rsid w:val="00A0084E"/>
    <w:rsid w:val="00A017EF"/>
    <w:rsid w:val="00A03004"/>
    <w:rsid w:val="00A03331"/>
    <w:rsid w:val="00A036C6"/>
    <w:rsid w:val="00A05408"/>
    <w:rsid w:val="00A06FB9"/>
    <w:rsid w:val="00A10F38"/>
    <w:rsid w:val="00A11669"/>
    <w:rsid w:val="00A11DE1"/>
    <w:rsid w:val="00A13175"/>
    <w:rsid w:val="00A13C60"/>
    <w:rsid w:val="00A146D0"/>
    <w:rsid w:val="00A14C39"/>
    <w:rsid w:val="00A159D8"/>
    <w:rsid w:val="00A15B5C"/>
    <w:rsid w:val="00A16C16"/>
    <w:rsid w:val="00A1716E"/>
    <w:rsid w:val="00A22074"/>
    <w:rsid w:val="00A23379"/>
    <w:rsid w:val="00A23EEE"/>
    <w:rsid w:val="00A24AC7"/>
    <w:rsid w:val="00A24EE4"/>
    <w:rsid w:val="00A260BD"/>
    <w:rsid w:val="00A26F75"/>
    <w:rsid w:val="00A26FC1"/>
    <w:rsid w:val="00A313A7"/>
    <w:rsid w:val="00A31BBF"/>
    <w:rsid w:val="00A32BCB"/>
    <w:rsid w:val="00A342FB"/>
    <w:rsid w:val="00A34C88"/>
    <w:rsid w:val="00A36F22"/>
    <w:rsid w:val="00A41578"/>
    <w:rsid w:val="00A419F5"/>
    <w:rsid w:val="00A42983"/>
    <w:rsid w:val="00A42F9B"/>
    <w:rsid w:val="00A43A7B"/>
    <w:rsid w:val="00A4473D"/>
    <w:rsid w:val="00A479D5"/>
    <w:rsid w:val="00A47CA0"/>
    <w:rsid w:val="00A53065"/>
    <w:rsid w:val="00A53112"/>
    <w:rsid w:val="00A53A1C"/>
    <w:rsid w:val="00A53C50"/>
    <w:rsid w:val="00A550FD"/>
    <w:rsid w:val="00A56756"/>
    <w:rsid w:val="00A60D16"/>
    <w:rsid w:val="00A66F42"/>
    <w:rsid w:val="00A672AB"/>
    <w:rsid w:val="00A702E4"/>
    <w:rsid w:val="00A77DF8"/>
    <w:rsid w:val="00A8158C"/>
    <w:rsid w:val="00A87647"/>
    <w:rsid w:val="00A91AA4"/>
    <w:rsid w:val="00A94B99"/>
    <w:rsid w:val="00A966C8"/>
    <w:rsid w:val="00A97CC7"/>
    <w:rsid w:val="00AA4DBC"/>
    <w:rsid w:val="00AA602A"/>
    <w:rsid w:val="00AB3A72"/>
    <w:rsid w:val="00AB61A3"/>
    <w:rsid w:val="00AB6330"/>
    <w:rsid w:val="00AB6584"/>
    <w:rsid w:val="00AB7B0D"/>
    <w:rsid w:val="00AC7AAA"/>
    <w:rsid w:val="00AC7DED"/>
    <w:rsid w:val="00AD0997"/>
    <w:rsid w:val="00AD24DC"/>
    <w:rsid w:val="00AD30DF"/>
    <w:rsid w:val="00AD3425"/>
    <w:rsid w:val="00AD3611"/>
    <w:rsid w:val="00AD4468"/>
    <w:rsid w:val="00AD57AE"/>
    <w:rsid w:val="00AD6247"/>
    <w:rsid w:val="00AD73DD"/>
    <w:rsid w:val="00AE1CDF"/>
    <w:rsid w:val="00AE2149"/>
    <w:rsid w:val="00AE218D"/>
    <w:rsid w:val="00AE396D"/>
    <w:rsid w:val="00AE3F46"/>
    <w:rsid w:val="00AE44D6"/>
    <w:rsid w:val="00AE605B"/>
    <w:rsid w:val="00AE7297"/>
    <w:rsid w:val="00AF22E1"/>
    <w:rsid w:val="00AF333C"/>
    <w:rsid w:val="00AF5AEB"/>
    <w:rsid w:val="00AF5E21"/>
    <w:rsid w:val="00AF5F1E"/>
    <w:rsid w:val="00AF7A24"/>
    <w:rsid w:val="00B01159"/>
    <w:rsid w:val="00B0605B"/>
    <w:rsid w:val="00B1037E"/>
    <w:rsid w:val="00B115C8"/>
    <w:rsid w:val="00B1187C"/>
    <w:rsid w:val="00B11F98"/>
    <w:rsid w:val="00B12C34"/>
    <w:rsid w:val="00B15279"/>
    <w:rsid w:val="00B15997"/>
    <w:rsid w:val="00B237FB"/>
    <w:rsid w:val="00B24077"/>
    <w:rsid w:val="00B247F5"/>
    <w:rsid w:val="00B26B40"/>
    <w:rsid w:val="00B26CEF"/>
    <w:rsid w:val="00B316C9"/>
    <w:rsid w:val="00B348CA"/>
    <w:rsid w:val="00B35171"/>
    <w:rsid w:val="00B35284"/>
    <w:rsid w:val="00B361F6"/>
    <w:rsid w:val="00B36535"/>
    <w:rsid w:val="00B366AE"/>
    <w:rsid w:val="00B378EC"/>
    <w:rsid w:val="00B41EC6"/>
    <w:rsid w:val="00B4320D"/>
    <w:rsid w:val="00B455CD"/>
    <w:rsid w:val="00B46125"/>
    <w:rsid w:val="00B50809"/>
    <w:rsid w:val="00B50898"/>
    <w:rsid w:val="00B538E9"/>
    <w:rsid w:val="00B53EE6"/>
    <w:rsid w:val="00B54A26"/>
    <w:rsid w:val="00B56438"/>
    <w:rsid w:val="00B56E43"/>
    <w:rsid w:val="00B57754"/>
    <w:rsid w:val="00B57AF8"/>
    <w:rsid w:val="00B61801"/>
    <w:rsid w:val="00B6311B"/>
    <w:rsid w:val="00B64C00"/>
    <w:rsid w:val="00B64C49"/>
    <w:rsid w:val="00B66692"/>
    <w:rsid w:val="00B707BF"/>
    <w:rsid w:val="00B714BB"/>
    <w:rsid w:val="00B738A2"/>
    <w:rsid w:val="00B777FF"/>
    <w:rsid w:val="00B84F4F"/>
    <w:rsid w:val="00B86481"/>
    <w:rsid w:val="00B86C8A"/>
    <w:rsid w:val="00B91E8D"/>
    <w:rsid w:val="00B939B1"/>
    <w:rsid w:val="00B93B61"/>
    <w:rsid w:val="00B94261"/>
    <w:rsid w:val="00B955C0"/>
    <w:rsid w:val="00B9625F"/>
    <w:rsid w:val="00B9657F"/>
    <w:rsid w:val="00B97CBD"/>
    <w:rsid w:val="00BA3C7E"/>
    <w:rsid w:val="00BA72B5"/>
    <w:rsid w:val="00BB0644"/>
    <w:rsid w:val="00BB382D"/>
    <w:rsid w:val="00BB54C5"/>
    <w:rsid w:val="00BB5A9B"/>
    <w:rsid w:val="00BB5D52"/>
    <w:rsid w:val="00BC3271"/>
    <w:rsid w:val="00BC5E1F"/>
    <w:rsid w:val="00BC65CB"/>
    <w:rsid w:val="00BD1AD9"/>
    <w:rsid w:val="00BD3ED7"/>
    <w:rsid w:val="00BD4035"/>
    <w:rsid w:val="00BD7B34"/>
    <w:rsid w:val="00BE0141"/>
    <w:rsid w:val="00BE1731"/>
    <w:rsid w:val="00BE2503"/>
    <w:rsid w:val="00BE4008"/>
    <w:rsid w:val="00BE4EA3"/>
    <w:rsid w:val="00BE5962"/>
    <w:rsid w:val="00BE7394"/>
    <w:rsid w:val="00BF15AE"/>
    <w:rsid w:val="00BF26ED"/>
    <w:rsid w:val="00BF3CE6"/>
    <w:rsid w:val="00BF4775"/>
    <w:rsid w:val="00BF4A3E"/>
    <w:rsid w:val="00BF4B23"/>
    <w:rsid w:val="00BF5EEA"/>
    <w:rsid w:val="00BF69D2"/>
    <w:rsid w:val="00BF7164"/>
    <w:rsid w:val="00C025EC"/>
    <w:rsid w:val="00C03CCA"/>
    <w:rsid w:val="00C040BC"/>
    <w:rsid w:val="00C04CF4"/>
    <w:rsid w:val="00C11486"/>
    <w:rsid w:val="00C12166"/>
    <w:rsid w:val="00C126D9"/>
    <w:rsid w:val="00C1395F"/>
    <w:rsid w:val="00C13D75"/>
    <w:rsid w:val="00C17595"/>
    <w:rsid w:val="00C206A6"/>
    <w:rsid w:val="00C24617"/>
    <w:rsid w:val="00C27905"/>
    <w:rsid w:val="00C27EF0"/>
    <w:rsid w:val="00C27FFE"/>
    <w:rsid w:val="00C30644"/>
    <w:rsid w:val="00C30BA0"/>
    <w:rsid w:val="00C32293"/>
    <w:rsid w:val="00C33148"/>
    <w:rsid w:val="00C3443D"/>
    <w:rsid w:val="00C34D90"/>
    <w:rsid w:val="00C3642E"/>
    <w:rsid w:val="00C42765"/>
    <w:rsid w:val="00C430DF"/>
    <w:rsid w:val="00C50B77"/>
    <w:rsid w:val="00C52002"/>
    <w:rsid w:val="00C5349B"/>
    <w:rsid w:val="00C556E8"/>
    <w:rsid w:val="00C559A4"/>
    <w:rsid w:val="00C56AEE"/>
    <w:rsid w:val="00C600E8"/>
    <w:rsid w:val="00C603B7"/>
    <w:rsid w:val="00C606CE"/>
    <w:rsid w:val="00C61787"/>
    <w:rsid w:val="00C6215A"/>
    <w:rsid w:val="00C62BBB"/>
    <w:rsid w:val="00C65E59"/>
    <w:rsid w:val="00C6641E"/>
    <w:rsid w:val="00C70505"/>
    <w:rsid w:val="00C70579"/>
    <w:rsid w:val="00C71C95"/>
    <w:rsid w:val="00C7326A"/>
    <w:rsid w:val="00C74904"/>
    <w:rsid w:val="00C765A0"/>
    <w:rsid w:val="00C82AF6"/>
    <w:rsid w:val="00C82BA9"/>
    <w:rsid w:val="00C82EEE"/>
    <w:rsid w:val="00C85DD1"/>
    <w:rsid w:val="00C861C1"/>
    <w:rsid w:val="00C86561"/>
    <w:rsid w:val="00C90374"/>
    <w:rsid w:val="00C9078F"/>
    <w:rsid w:val="00C92047"/>
    <w:rsid w:val="00C926C0"/>
    <w:rsid w:val="00C927BD"/>
    <w:rsid w:val="00C938A9"/>
    <w:rsid w:val="00C94693"/>
    <w:rsid w:val="00CA32D1"/>
    <w:rsid w:val="00CA4C37"/>
    <w:rsid w:val="00CA61FE"/>
    <w:rsid w:val="00CA6B87"/>
    <w:rsid w:val="00CA7CBA"/>
    <w:rsid w:val="00CB1DC6"/>
    <w:rsid w:val="00CB1F64"/>
    <w:rsid w:val="00CB2425"/>
    <w:rsid w:val="00CB2698"/>
    <w:rsid w:val="00CB4016"/>
    <w:rsid w:val="00CB4B2B"/>
    <w:rsid w:val="00CB5D37"/>
    <w:rsid w:val="00CC2246"/>
    <w:rsid w:val="00CC569E"/>
    <w:rsid w:val="00CC6097"/>
    <w:rsid w:val="00CC7A66"/>
    <w:rsid w:val="00CD450E"/>
    <w:rsid w:val="00CD5BEE"/>
    <w:rsid w:val="00CD7A1F"/>
    <w:rsid w:val="00CD7A38"/>
    <w:rsid w:val="00CE10FC"/>
    <w:rsid w:val="00CE2752"/>
    <w:rsid w:val="00CE3460"/>
    <w:rsid w:val="00CE4691"/>
    <w:rsid w:val="00CE631B"/>
    <w:rsid w:val="00CE7C2D"/>
    <w:rsid w:val="00CF17A9"/>
    <w:rsid w:val="00CF2EC0"/>
    <w:rsid w:val="00CF45D7"/>
    <w:rsid w:val="00CF4DAC"/>
    <w:rsid w:val="00CF66DD"/>
    <w:rsid w:val="00D009CC"/>
    <w:rsid w:val="00D01E80"/>
    <w:rsid w:val="00D024DB"/>
    <w:rsid w:val="00D02AC2"/>
    <w:rsid w:val="00D04E14"/>
    <w:rsid w:val="00D07802"/>
    <w:rsid w:val="00D07CF4"/>
    <w:rsid w:val="00D12B81"/>
    <w:rsid w:val="00D135E3"/>
    <w:rsid w:val="00D13771"/>
    <w:rsid w:val="00D15A4D"/>
    <w:rsid w:val="00D17401"/>
    <w:rsid w:val="00D24746"/>
    <w:rsid w:val="00D266E0"/>
    <w:rsid w:val="00D26758"/>
    <w:rsid w:val="00D30102"/>
    <w:rsid w:val="00D314B3"/>
    <w:rsid w:val="00D32F38"/>
    <w:rsid w:val="00D34E72"/>
    <w:rsid w:val="00D36731"/>
    <w:rsid w:val="00D37B63"/>
    <w:rsid w:val="00D419A8"/>
    <w:rsid w:val="00D43B33"/>
    <w:rsid w:val="00D4553F"/>
    <w:rsid w:val="00D47602"/>
    <w:rsid w:val="00D50795"/>
    <w:rsid w:val="00D51A5D"/>
    <w:rsid w:val="00D522F1"/>
    <w:rsid w:val="00D60F1B"/>
    <w:rsid w:val="00D64BA4"/>
    <w:rsid w:val="00D66F7E"/>
    <w:rsid w:val="00D6785D"/>
    <w:rsid w:val="00D67E76"/>
    <w:rsid w:val="00D70579"/>
    <w:rsid w:val="00D7186C"/>
    <w:rsid w:val="00D73963"/>
    <w:rsid w:val="00D748AC"/>
    <w:rsid w:val="00D758D7"/>
    <w:rsid w:val="00D7614A"/>
    <w:rsid w:val="00D77161"/>
    <w:rsid w:val="00D775CC"/>
    <w:rsid w:val="00D80228"/>
    <w:rsid w:val="00D824C7"/>
    <w:rsid w:val="00D8499B"/>
    <w:rsid w:val="00D849C5"/>
    <w:rsid w:val="00D84CEA"/>
    <w:rsid w:val="00D85628"/>
    <w:rsid w:val="00D86EA0"/>
    <w:rsid w:val="00D8741E"/>
    <w:rsid w:val="00D92C7C"/>
    <w:rsid w:val="00D961F9"/>
    <w:rsid w:val="00D96801"/>
    <w:rsid w:val="00D9795B"/>
    <w:rsid w:val="00DA5555"/>
    <w:rsid w:val="00DA5640"/>
    <w:rsid w:val="00DB0E20"/>
    <w:rsid w:val="00DB2981"/>
    <w:rsid w:val="00DB2C72"/>
    <w:rsid w:val="00DB3460"/>
    <w:rsid w:val="00DB407F"/>
    <w:rsid w:val="00DB61B3"/>
    <w:rsid w:val="00DB659C"/>
    <w:rsid w:val="00DB7C16"/>
    <w:rsid w:val="00DC0B8B"/>
    <w:rsid w:val="00DC1436"/>
    <w:rsid w:val="00DC577C"/>
    <w:rsid w:val="00DD27DB"/>
    <w:rsid w:val="00DD2D88"/>
    <w:rsid w:val="00DE1D0D"/>
    <w:rsid w:val="00DE4F7C"/>
    <w:rsid w:val="00DF1B77"/>
    <w:rsid w:val="00DF2F55"/>
    <w:rsid w:val="00DF3388"/>
    <w:rsid w:val="00DF4480"/>
    <w:rsid w:val="00DF5531"/>
    <w:rsid w:val="00DF56FC"/>
    <w:rsid w:val="00DF781F"/>
    <w:rsid w:val="00E0119F"/>
    <w:rsid w:val="00E028CD"/>
    <w:rsid w:val="00E03E53"/>
    <w:rsid w:val="00E04021"/>
    <w:rsid w:val="00E1151D"/>
    <w:rsid w:val="00E12E75"/>
    <w:rsid w:val="00E13645"/>
    <w:rsid w:val="00E13F0D"/>
    <w:rsid w:val="00E1619F"/>
    <w:rsid w:val="00E16C5F"/>
    <w:rsid w:val="00E17726"/>
    <w:rsid w:val="00E17A6A"/>
    <w:rsid w:val="00E227E7"/>
    <w:rsid w:val="00E22B08"/>
    <w:rsid w:val="00E30E9D"/>
    <w:rsid w:val="00E310AE"/>
    <w:rsid w:val="00E3251B"/>
    <w:rsid w:val="00E32878"/>
    <w:rsid w:val="00E353C5"/>
    <w:rsid w:val="00E3599F"/>
    <w:rsid w:val="00E42691"/>
    <w:rsid w:val="00E44C83"/>
    <w:rsid w:val="00E4643C"/>
    <w:rsid w:val="00E47B2A"/>
    <w:rsid w:val="00E5072A"/>
    <w:rsid w:val="00E52336"/>
    <w:rsid w:val="00E52F77"/>
    <w:rsid w:val="00E557C4"/>
    <w:rsid w:val="00E5766F"/>
    <w:rsid w:val="00E57ED0"/>
    <w:rsid w:val="00E60CBA"/>
    <w:rsid w:val="00E61EEA"/>
    <w:rsid w:val="00E669D7"/>
    <w:rsid w:val="00E66C3F"/>
    <w:rsid w:val="00E70EF2"/>
    <w:rsid w:val="00E71668"/>
    <w:rsid w:val="00E719F4"/>
    <w:rsid w:val="00E72F24"/>
    <w:rsid w:val="00E73BC3"/>
    <w:rsid w:val="00E80C93"/>
    <w:rsid w:val="00E856B5"/>
    <w:rsid w:val="00E91A9C"/>
    <w:rsid w:val="00E92B98"/>
    <w:rsid w:val="00E930F8"/>
    <w:rsid w:val="00E956FF"/>
    <w:rsid w:val="00E96085"/>
    <w:rsid w:val="00E96DC0"/>
    <w:rsid w:val="00E97BB6"/>
    <w:rsid w:val="00E97D82"/>
    <w:rsid w:val="00E97E08"/>
    <w:rsid w:val="00EA0081"/>
    <w:rsid w:val="00EA300D"/>
    <w:rsid w:val="00EA589B"/>
    <w:rsid w:val="00EB2B30"/>
    <w:rsid w:val="00EB329E"/>
    <w:rsid w:val="00EB34BD"/>
    <w:rsid w:val="00EB499D"/>
    <w:rsid w:val="00EB7236"/>
    <w:rsid w:val="00EC0DB5"/>
    <w:rsid w:val="00EC1261"/>
    <w:rsid w:val="00EC653D"/>
    <w:rsid w:val="00ED03C8"/>
    <w:rsid w:val="00ED0F88"/>
    <w:rsid w:val="00ED10BB"/>
    <w:rsid w:val="00ED4688"/>
    <w:rsid w:val="00ED7D17"/>
    <w:rsid w:val="00EE15A8"/>
    <w:rsid w:val="00EE5D1D"/>
    <w:rsid w:val="00EE6611"/>
    <w:rsid w:val="00EE680B"/>
    <w:rsid w:val="00EE7B8D"/>
    <w:rsid w:val="00EF2D7A"/>
    <w:rsid w:val="00EF351A"/>
    <w:rsid w:val="00EF48C4"/>
    <w:rsid w:val="00EF6325"/>
    <w:rsid w:val="00EF77A7"/>
    <w:rsid w:val="00F00C06"/>
    <w:rsid w:val="00F03D7B"/>
    <w:rsid w:val="00F04EDB"/>
    <w:rsid w:val="00F05048"/>
    <w:rsid w:val="00F050F1"/>
    <w:rsid w:val="00F05F48"/>
    <w:rsid w:val="00F06C80"/>
    <w:rsid w:val="00F1077C"/>
    <w:rsid w:val="00F12B1B"/>
    <w:rsid w:val="00F13665"/>
    <w:rsid w:val="00F1379C"/>
    <w:rsid w:val="00F202D9"/>
    <w:rsid w:val="00F204A0"/>
    <w:rsid w:val="00F20A11"/>
    <w:rsid w:val="00F3773B"/>
    <w:rsid w:val="00F405FB"/>
    <w:rsid w:val="00F42AB2"/>
    <w:rsid w:val="00F43802"/>
    <w:rsid w:val="00F5267F"/>
    <w:rsid w:val="00F55447"/>
    <w:rsid w:val="00F5708C"/>
    <w:rsid w:val="00F575E8"/>
    <w:rsid w:val="00F62545"/>
    <w:rsid w:val="00F628CF"/>
    <w:rsid w:val="00F644D1"/>
    <w:rsid w:val="00F6697E"/>
    <w:rsid w:val="00F66F66"/>
    <w:rsid w:val="00F675FA"/>
    <w:rsid w:val="00F6767D"/>
    <w:rsid w:val="00F72505"/>
    <w:rsid w:val="00F73613"/>
    <w:rsid w:val="00F779B3"/>
    <w:rsid w:val="00F8155F"/>
    <w:rsid w:val="00F827DE"/>
    <w:rsid w:val="00F851D6"/>
    <w:rsid w:val="00F86364"/>
    <w:rsid w:val="00F87C80"/>
    <w:rsid w:val="00F90800"/>
    <w:rsid w:val="00F9233A"/>
    <w:rsid w:val="00F9407C"/>
    <w:rsid w:val="00F9423A"/>
    <w:rsid w:val="00F955E1"/>
    <w:rsid w:val="00F95A9E"/>
    <w:rsid w:val="00F96024"/>
    <w:rsid w:val="00F976A4"/>
    <w:rsid w:val="00F97A10"/>
    <w:rsid w:val="00FA055B"/>
    <w:rsid w:val="00FA086D"/>
    <w:rsid w:val="00FA2FD0"/>
    <w:rsid w:val="00FA3B6D"/>
    <w:rsid w:val="00FA450E"/>
    <w:rsid w:val="00FA56C3"/>
    <w:rsid w:val="00FA5CE7"/>
    <w:rsid w:val="00FB05D6"/>
    <w:rsid w:val="00FB430E"/>
    <w:rsid w:val="00FB4D5E"/>
    <w:rsid w:val="00FB76E8"/>
    <w:rsid w:val="00FC378D"/>
    <w:rsid w:val="00FC649A"/>
    <w:rsid w:val="00FD0C82"/>
    <w:rsid w:val="00FD29DA"/>
    <w:rsid w:val="00FD3D2B"/>
    <w:rsid w:val="00FD6010"/>
    <w:rsid w:val="00FD7EB6"/>
    <w:rsid w:val="00FE10BF"/>
    <w:rsid w:val="00FE1987"/>
    <w:rsid w:val="00FE3DB1"/>
    <w:rsid w:val="00FE4864"/>
    <w:rsid w:val="00FE5BC1"/>
    <w:rsid w:val="00FE6C5B"/>
    <w:rsid w:val="00FF28AD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2B6AF2C76D8AD78E2D31FA242D602F01E2B5DB211F3CAE48D80DF1C4CCD5268DDC860798DC21AT8D1F" TargetMode="External"/><Relationship Id="rId13" Type="http://schemas.openxmlformats.org/officeDocument/2006/relationships/hyperlink" Target="consultantplus://offline/ref=7C62B6AF2C76D8AD78E2D31FA242D602F01F2354B413F3CAE48D80DF1C4CCD5268DDC860798FCB10T8D7F" TargetMode="External"/><Relationship Id="rId18" Type="http://schemas.openxmlformats.org/officeDocument/2006/relationships/hyperlink" Target="consultantplus://offline/ref=7C62B6AF2C76D8AD78E2D31FA242D602F01E2A53B012F3CAE48D80DF1C4CCD5268DDC867718BTCD7F" TargetMode="External"/><Relationship Id="rId26" Type="http://schemas.openxmlformats.org/officeDocument/2006/relationships/hyperlink" Target="consultantplus://offline/ref=7C62B6AF2C76D8AD78E2D31FA242D602F01E2252B61EF3CAE48D80DF1C4CCD5268DDC86270T8DDF" TargetMode="External"/><Relationship Id="rId39" Type="http://schemas.openxmlformats.org/officeDocument/2006/relationships/hyperlink" Target="consultantplus://offline/ref=7C62B6AF2C76D8AD78E2D31FA242D602F01E2A53B012F3CAE48D80DF1C4CCD5268DDC8657C8CTCD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62B6AF2C76D8AD78E2D31FA242D602F01E2A53B012F3CAE48D80DF1C4CCD5268DDC8657B8DTCD7F" TargetMode="External"/><Relationship Id="rId34" Type="http://schemas.openxmlformats.org/officeDocument/2006/relationships/hyperlink" Target="consultantplus://offline/ref=7C62B6AF2C76D8AD78E2D31FA242D602F01E2A53B012F3CAE48D80DF1CT4DCF" TargetMode="External"/><Relationship Id="rId7" Type="http://schemas.openxmlformats.org/officeDocument/2006/relationships/hyperlink" Target="consultantplus://offline/ref=7C62B6AF2C76D8AD78E2D31FA242D602F01E2B5DB211F3CAE48D80DF1C4CCD5268DDC860798EC719T8D3F" TargetMode="External"/><Relationship Id="rId12" Type="http://schemas.openxmlformats.org/officeDocument/2006/relationships/hyperlink" Target="consultantplus://offline/ref=7C62B6AF2C76D8AD78E2D31FA242D602F018255CB010F3CAE48D80DF1C4CCD5268DDC860798FC318T8D5F" TargetMode="External"/><Relationship Id="rId17" Type="http://schemas.openxmlformats.org/officeDocument/2006/relationships/hyperlink" Target="consultantplus://offline/ref=7C62B6AF2C76D8AD78E2D31FA242D602F01B2455B614F3CAE48D80DF1C4CCD5268DDC8657B8CTCD2F" TargetMode="External"/><Relationship Id="rId25" Type="http://schemas.openxmlformats.org/officeDocument/2006/relationships/hyperlink" Target="consultantplus://offline/ref=7C62B6AF2C76D8AD78E2D31FA242D602F01E2252B61EF3CAE48D80DF1C4CCD5268DDC86271T8D6F" TargetMode="External"/><Relationship Id="rId33" Type="http://schemas.openxmlformats.org/officeDocument/2006/relationships/hyperlink" Target="consultantplus://offline/ref=7C62B6AF2C76D8AD78E2D31FA242D602F01E2A53B012F3CAE48D80DF1C4CCD5268DDC860798FC319T8DCF" TargetMode="External"/><Relationship Id="rId38" Type="http://schemas.openxmlformats.org/officeDocument/2006/relationships/hyperlink" Target="consultantplus://offline/ref=7C62B6AF2C76D8AD78E2D31FA242D602F01E2B5DB211F3CAE48D80DF1C4CCD5268DDC8607B87TCD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2B6AF2C76D8AD78E2D31FA242D602F21D2B50BD1CAEC0ECD48CDD1B4392456F94C461798FC7T1D9F" TargetMode="External"/><Relationship Id="rId20" Type="http://schemas.openxmlformats.org/officeDocument/2006/relationships/hyperlink" Target="consultantplus://offline/ref=7C62B6AF2C76D8AD78E2D31FA242D602F01E2A53B012F3CAE48D80DF1C4CCD5268DDC8677186TCD3F" TargetMode="External"/><Relationship Id="rId29" Type="http://schemas.openxmlformats.org/officeDocument/2006/relationships/hyperlink" Target="consultantplus://offline/ref=7C62B6AF2C76D8AD78E2D31FA242D602F01E2A53B012F3CAE48D80DF1C4CCD5268DDC867718BTCD7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2B6AF2C76D8AD78E2D31FA242D602F01E2B51B617F3CAE48D80DF1C4CCD5268DDC860T7DEF" TargetMode="External"/><Relationship Id="rId11" Type="http://schemas.openxmlformats.org/officeDocument/2006/relationships/hyperlink" Target="consultantplus://offline/ref=7C62B6AF2C76D8AD78E2DE0CB742D602F312215DBC12F3CAE48D80DF1CT4DCF" TargetMode="External"/><Relationship Id="rId24" Type="http://schemas.openxmlformats.org/officeDocument/2006/relationships/hyperlink" Target="consultantplus://offline/ref=7C62B6AF2C76D8AD78E2D31FA242D602F01E2B5DB211F3CAE48D80DF1C4CCD5268DDC860798DC21AT8D1F" TargetMode="External"/><Relationship Id="rId32" Type="http://schemas.openxmlformats.org/officeDocument/2006/relationships/hyperlink" Target="consultantplus://offline/ref=7C62B6AF2C76D8AD78E2D31FA242D602F01E2B5DB211F3CAE48D80DF1C4CCD5268DDC860798ECA1CT8D2F" TargetMode="External"/><Relationship Id="rId37" Type="http://schemas.openxmlformats.org/officeDocument/2006/relationships/hyperlink" Target="consultantplus://offline/ref=7C62B6AF2C76D8AD78E2D31FA242D602F01E2A53B012F3CAE48D80DF1C4CCD5268DDC860798FC311T8D4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C62B6AF2C76D8AD78E2D31FA242D602F01E2B5DB211F3CAE48D80DF1C4CCD5268DDC863T7D0F" TargetMode="External"/><Relationship Id="rId15" Type="http://schemas.openxmlformats.org/officeDocument/2006/relationships/hyperlink" Target="consultantplus://offline/ref=7C62B6AF2C76D8AD78E2D31FA242D602F3122451BE41A4C8B5D88EDA141C85422698C561798BTCD2F" TargetMode="External"/><Relationship Id="rId23" Type="http://schemas.openxmlformats.org/officeDocument/2006/relationships/hyperlink" Target="consultantplus://offline/ref=7C62B6AF2C76D8AD78E2D31FA242D602F01E2B5DB211F3CAE48D80DF1C4CCD5268DDC860798EC719T8D3F" TargetMode="External"/><Relationship Id="rId28" Type="http://schemas.openxmlformats.org/officeDocument/2006/relationships/hyperlink" Target="consultantplus://offline/ref=7C62B6AF2C76D8AD78E2D31FA242D602F01E2252B61EF3CAE48D80DF1C4CCD5268DDC8647DT8D6F" TargetMode="External"/><Relationship Id="rId36" Type="http://schemas.openxmlformats.org/officeDocument/2006/relationships/hyperlink" Target="consultantplus://offline/ref=7C62B6AF2C76D8AD78E2D31FA242D602F01E2A53B012F3CAE48D80DF1C4CCD5268DDC86679T8DBF" TargetMode="External"/><Relationship Id="rId10" Type="http://schemas.openxmlformats.org/officeDocument/2006/relationships/hyperlink" Target="consultantplus://offline/ref=7C62B6AF2C76D8AD78E2D31FA242D602F21A2456B71CAEC0ECD48CDD1B4392456F94C461798FC7T1DFF" TargetMode="External"/><Relationship Id="rId19" Type="http://schemas.openxmlformats.org/officeDocument/2006/relationships/hyperlink" Target="consultantplus://offline/ref=7C62B6AF2C76D8AD78E2D31FA242D602F01E2A53B012F3CAE48D80DF1C4CCD5268DDC8627B8CTCD0F" TargetMode="External"/><Relationship Id="rId31" Type="http://schemas.openxmlformats.org/officeDocument/2006/relationships/hyperlink" Target="consultantplus://offline/ref=7C62B6AF2C76D8AD78E2D31FA242D602F01E2A53B012F3CAE48D80DF1C4CCD5268DDC8627E8ATCD3F" TargetMode="External"/><Relationship Id="rId4" Type="http://schemas.openxmlformats.org/officeDocument/2006/relationships/hyperlink" Target="consultantplus://offline/ref=7C62B6AF2C76D8AD78E2D31FA242D602F0182153B11EF3CAE48D80DF1C4CCD5268DDC860798FC31FT8D2F" TargetMode="External"/><Relationship Id="rId9" Type="http://schemas.openxmlformats.org/officeDocument/2006/relationships/hyperlink" Target="consultantplus://offline/ref=7C62B6AF2C76D8AD78E2D31FA242D602F01E2252B61EF3CAE48D80DF1C4CCD5268DDC86571T8D7F" TargetMode="External"/><Relationship Id="rId14" Type="http://schemas.openxmlformats.org/officeDocument/2006/relationships/hyperlink" Target="consultantplus://offline/ref=7C62B6AF2C76D8AD78E2D31FA242D602F513245DB21CAEC0ECD48CDD1B4392456F94C461798FC1T1D9F" TargetMode="External"/><Relationship Id="rId22" Type="http://schemas.openxmlformats.org/officeDocument/2006/relationships/hyperlink" Target="consultantplus://offline/ref=7C62B6AF2C76D8AD78E2D31FA242D602F01E2B5DB211F3CAE48D80DF1C4CCD5268DDC860798DC11DT8D4F" TargetMode="External"/><Relationship Id="rId27" Type="http://schemas.openxmlformats.org/officeDocument/2006/relationships/hyperlink" Target="consultantplus://offline/ref=7C62B6AF2C76D8AD78E2D31FA242D602F01E2252B61EF3CAE48D80DF1C4CCD5268DDC8647DT8D6F" TargetMode="External"/><Relationship Id="rId30" Type="http://schemas.openxmlformats.org/officeDocument/2006/relationships/hyperlink" Target="consultantplus://offline/ref=7C62B6AF2C76D8AD78E2D31FA242D602F01B2455B614F3CAE48D80DF1C4CCD5268DDC8657B8CTCD2F" TargetMode="External"/><Relationship Id="rId35" Type="http://schemas.openxmlformats.org/officeDocument/2006/relationships/hyperlink" Target="consultantplus://offline/ref=7C62B6AF2C76D8AD78E2D31FA242D602F01E2A53B012F3CAE48D80DF1C4CCD5268DDC860798FC31DT8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1837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2013-09-04T05:03:00Z</dcterms:created>
  <dcterms:modified xsi:type="dcterms:W3CDTF">2013-09-04T05:05:00Z</dcterms:modified>
</cp:coreProperties>
</file>